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396" w:rsidRDefault="00B23BAA" w:rsidP="00694DDA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全面</w:t>
      </w:r>
      <w:r>
        <w:rPr>
          <w:rFonts w:ascii="方正小标宋简体" w:eastAsia="方正小标宋简体"/>
          <w:sz w:val="44"/>
          <w:szCs w:val="44"/>
        </w:rPr>
        <w:t>贯彻全省职业教育大会精神</w:t>
      </w:r>
    </w:p>
    <w:p w:rsidR="00B23BAA" w:rsidRPr="00694DDA" w:rsidRDefault="00B23BAA" w:rsidP="00694DDA">
      <w:pPr>
        <w:spacing w:line="576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推动</w:t>
      </w:r>
      <w:r>
        <w:rPr>
          <w:rFonts w:ascii="方正小标宋简体" w:eastAsia="方正小标宋简体"/>
          <w:sz w:val="44"/>
          <w:szCs w:val="44"/>
        </w:rPr>
        <w:t>职业教育高质量发展</w:t>
      </w:r>
    </w:p>
    <w:p w:rsidR="00694DDA" w:rsidRPr="00694DDA" w:rsidRDefault="00694DDA" w:rsidP="00694DDA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694DDA" w:rsidRPr="00B23BAA" w:rsidRDefault="00B23BAA" w:rsidP="0058339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全省</w:t>
      </w:r>
      <w:r>
        <w:rPr>
          <w:rFonts w:ascii="仿宋_GB2312" w:eastAsia="仿宋_GB2312"/>
          <w:sz w:val="32"/>
          <w:szCs w:val="32"/>
        </w:rPr>
        <w:t>职业教育大会召开后，青海柴达木职业技术学院</w:t>
      </w:r>
      <w:r w:rsidR="006637FC">
        <w:rPr>
          <w:rFonts w:ascii="仿宋_GB2312" w:eastAsia="仿宋_GB2312" w:hint="eastAsia"/>
          <w:sz w:val="32"/>
          <w:szCs w:val="32"/>
        </w:rPr>
        <w:t>及时</w:t>
      </w:r>
      <w:r>
        <w:rPr>
          <w:rFonts w:ascii="仿宋_GB2312" w:eastAsia="仿宋_GB2312"/>
          <w:sz w:val="32"/>
          <w:szCs w:val="32"/>
        </w:rPr>
        <w:t>组织干部职工</w:t>
      </w:r>
      <w:r>
        <w:rPr>
          <w:rFonts w:ascii="仿宋_GB2312" w:eastAsia="仿宋_GB2312" w:hint="eastAsia"/>
          <w:sz w:val="32"/>
          <w:szCs w:val="32"/>
        </w:rPr>
        <w:t>以</w:t>
      </w:r>
      <w:r w:rsidR="006637FC">
        <w:rPr>
          <w:rFonts w:ascii="仿宋_GB2312" w:eastAsia="仿宋_GB2312" w:hint="eastAsia"/>
          <w:sz w:val="32"/>
          <w:szCs w:val="32"/>
        </w:rPr>
        <w:t>集中学习</w:t>
      </w:r>
      <w:r w:rsidR="006637FC">
        <w:rPr>
          <w:rFonts w:ascii="仿宋_GB2312" w:eastAsia="仿宋_GB2312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走访</w:t>
      </w:r>
      <w:r>
        <w:rPr>
          <w:rFonts w:ascii="仿宋_GB2312" w:eastAsia="仿宋_GB2312"/>
          <w:sz w:val="32"/>
          <w:szCs w:val="32"/>
        </w:rPr>
        <w:t>调研、开展</w:t>
      </w:r>
      <w:r>
        <w:rPr>
          <w:rFonts w:ascii="仿宋_GB2312" w:eastAsia="仿宋_GB2312" w:hint="eastAsia"/>
          <w:sz w:val="32"/>
          <w:szCs w:val="32"/>
        </w:rPr>
        <w:t>专题</w:t>
      </w:r>
      <w:r w:rsidR="00512FC2">
        <w:rPr>
          <w:rFonts w:ascii="仿宋_GB2312" w:eastAsia="仿宋_GB2312" w:hint="eastAsia"/>
          <w:sz w:val="32"/>
          <w:szCs w:val="32"/>
        </w:rPr>
        <w:t>研讨</w:t>
      </w:r>
      <w:r>
        <w:rPr>
          <w:rFonts w:ascii="仿宋_GB2312" w:eastAsia="仿宋_GB2312"/>
          <w:sz w:val="32"/>
          <w:szCs w:val="32"/>
        </w:rPr>
        <w:t>会、组织</w:t>
      </w:r>
      <w:r>
        <w:rPr>
          <w:rFonts w:ascii="仿宋_GB2312" w:eastAsia="仿宋_GB2312" w:hint="eastAsia"/>
          <w:sz w:val="32"/>
          <w:szCs w:val="32"/>
        </w:rPr>
        <w:t>课题</w:t>
      </w:r>
      <w:r>
        <w:rPr>
          <w:rFonts w:ascii="仿宋_GB2312" w:eastAsia="仿宋_GB2312"/>
          <w:sz w:val="32"/>
          <w:szCs w:val="32"/>
        </w:rPr>
        <w:t>研究等多种形式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全面贯彻</w:t>
      </w:r>
      <w:r>
        <w:rPr>
          <w:rFonts w:ascii="仿宋_GB2312" w:eastAsia="仿宋_GB2312" w:hint="eastAsia"/>
          <w:sz w:val="32"/>
          <w:szCs w:val="32"/>
        </w:rPr>
        <w:t>大会精神</w:t>
      </w:r>
      <w:r w:rsidR="002B4D7C">
        <w:rPr>
          <w:rFonts w:ascii="仿宋_GB2312" w:eastAsia="仿宋_GB2312" w:hint="eastAsia"/>
          <w:sz w:val="32"/>
          <w:szCs w:val="32"/>
        </w:rPr>
        <w:t>，</w:t>
      </w:r>
      <w:r w:rsidR="002B4D7C">
        <w:rPr>
          <w:rFonts w:ascii="仿宋_GB2312" w:eastAsia="仿宋_GB2312"/>
          <w:sz w:val="32"/>
          <w:szCs w:val="32"/>
        </w:rPr>
        <w:t>推动学院职业教育高质量发展。</w:t>
      </w:r>
    </w:p>
    <w:p w:rsidR="00694DDA" w:rsidRDefault="00583396" w:rsidP="00583396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2292985</wp:posOffset>
            </wp:positionH>
            <wp:positionV relativeFrom="paragraph">
              <wp:posOffset>2868559</wp:posOffset>
            </wp:positionV>
            <wp:extent cx="3322955" cy="2213610"/>
            <wp:effectExtent l="0" t="0" r="0" b="0"/>
            <wp:wrapTight wrapText="bothSides">
              <wp:wrapPolygon edited="0">
                <wp:start x="0" y="0"/>
                <wp:lineTo x="0" y="21377"/>
                <wp:lineTo x="21423" y="21377"/>
                <wp:lineTo x="21423" y="0"/>
                <wp:lineTo x="0" y="0"/>
              </wp:wrapPolygon>
            </wp:wrapTight>
            <wp:docPr id="1" name="图片 1" descr="C:\Users\WXF\Desktop\贯彻全省职业教育大会\全面贯彻全省职业教育大会精神 推动职业教育高质量发展   信息\集中学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XF\Desktop\贯彻全省职业教育大会\全面贯彻全省职业教育大会精神 推动职业教育高质量发展   信息\集中学习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221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2906" w:rsidRPr="00432906">
        <w:rPr>
          <w:rFonts w:ascii="黑体" w:eastAsia="黑体" w:hAnsi="黑体" w:hint="eastAsia"/>
          <w:sz w:val="32"/>
          <w:szCs w:val="32"/>
        </w:rPr>
        <w:t>组织集中学习</w:t>
      </w:r>
      <w:r w:rsidR="00432906" w:rsidRPr="00432906">
        <w:rPr>
          <w:rFonts w:ascii="黑体" w:eastAsia="黑体" w:hAnsi="黑体"/>
          <w:sz w:val="32"/>
          <w:szCs w:val="32"/>
        </w:rPr>
        <w:t>，</w:t>
      </w:r>
      <w:r w:rsidR="00432906" w:rsidRPr="00432906">
        <w:rPr>
          <w:rFonts w:ascii="黑体" w:eastAsia="黑体" w:hAnsi="黑体" w:hint="eastAsia"/>
          <w:sz w:val="32"/>
          <w:szCs w:val="32"/>
        </w:rPr>
        <w:t>把握</w:t>
      </w:r>
      <w:r w:rsidR="00432906" w:rsidRPr="00432906">
        <w:rPr>
          <w:rFonts w:ascii="黑体" w:eastAsia="黑体" w:hAnsi="黑体"/>
          <w:sz w:val="32"/>
          <w:szCs w:val="32"/>
        </w:rPr>
        <w:t>大会核心要义。</w:t>
      </w:r>
      <w:r w:rsidR="00512FC2" w:rsidRPr="00512FC2">
        <w:rPr>
          <w:rFonts w:ascii="仿宋_GB2312" w:eastAsia="仿宋_GB2312" w:hint="eastAsia"/>
          <w:sz w:val="32"/>
          <w:szCs w:val="32"/>
        </w:rPr>
        <w:t>学院</w:t>
      </w:r>
      <w:r w:rsidR="00597218" w:rsidRPr="00597218">
        <w:rPr>
          <w:rFonts w:ascii="仿宋_GB2312" w:eastAsia="仿宋_GB2312" w:hint="eastAsia"/>
          <w:sz w:val="32"/>
          <w:szCs w:val="32"/>
        </w:rPr>
        <w:t>两次</w:t>
      </w:r>
      <w:r w:rsidR="00597218" w:rsidRPr="00597218">
        <w:rPr>
          <w:rFonts w:ascii="仿宋_GB2312" w:eastAsia="仿宋_GB2312"/>
          <w:sz w:val="32"/>
          <w:szCs w:val="32"/>
        </w:rPr>
        <w:t>召开</w:t>
      </w:r>
      <w:r w:rsidR="00512FC2">
        <w:rPr>
          <w:rFonts w:ascii="仿宋_GB2312" w:eastAsia="仿宋_GB2312" w:hint="eastAsia"/>
          <w:sz w:val="32"/>
          <w:szCs w:val="32"/>
        </w:rPr>
        <w:t>党委</w:t>
      </w:r>
      <w:r w:rsidR="00512FC2">
        <w:rPr>
          <w:rFonts w:ascii="仿宋_GB2312" w:eastAsia="仿宋_GB2312"/>
          <w:sz w:val="32"/>
          <w:szCs w:val="32"/>
        </w:rPr>
        <w:t>理论学习</w:t>
      </w:r>
      <w:r w:rsidR="00597218">
        <w:rPr>
          <w:rFonts w:ascii="仿宋_GB2312" w:eastAsia="仿宋_GB2312"/>
          <w:sz w:val="32"/>
          <w:szCs w:val="32"/>
        </w:rPr>
        <w:t>中心组学习会议，</w:t>
      </w:r>
      <w:r w:rsidR="00597218">
        <w:rPr>
          <w:rFonts w:ascii="仿宋_GB2312" w:eastAsia="仿宋_GB2312" w:hint="eastAsia"/>
          <w:sz w:val="32"/>
          <w:szCs w:val="32"/>
        </w:rPr>
        <w:t>深入</w:t>
      </w:r>
      <w:r w:rsidR="00597218">
        <w:rPr>
          <w:rFonts w:ascii="仿宋_GB2312" w:eastAsia="仿宋_GB2312"/>
          <w:sz w:val="32"/>
          <w:szCs w:val="32"/>
        </w:rPr>
        <w:t>学习</w:t>
      </w:r>
      <w:r w:rsidR="00597218">
        <w:rPr>
          <w:rFonts w:ascii="仿宋_GB2312" w:eastAsia="仿宋_GB2312" w:hint="eastAsia"/>
          <w:sz w:val="32"/>
          <w:szCs w:val="32"/>
        </w:rPr>
        <w:t>贯彻</w:t>
      </w:r>
      <w:r w:rsidR="00597218">
        <w:rPr>
          <w:rFonts w:ascii="仿宋_GB2312" w:eastAsia="仿宋_GB2312"/>
          <w:sz w:val="32"/>
          <w:szCs w:val="32"/>
        </w:rPr>
        <w:t>全省职业教育大会精神，</w:t>
      </w:r>
      <w:r w:rsidR="00597218">
        <w:rPr>
          <w:rFonts w:ascii="仿宋_GB2312" w:eastAsia="仿宋_GB2312" w:hint="eastAsia"/>
          <w:sz w:val="32"/>
          <w:szCs w:val="32"/>
        </w:rPr>
        <w:t>传达吴晓军</w:t>
      </w:r>
      <w:r w:rsidR="00597218">
        <w:rPr>
          <w:rFonts w:ascii="仿宋_GB2312" w:eastAsia="仿宋_GB2312"/>
          <w:sz w:val="32"/>
          <w:szCs w:val="32"/>
        </w:rPr>
        <w:t>、杨志文同志在全省职业教育大会上的讲话</w:t>
      </w:r>
      <w:r w:rsidR="00A13F8E">
        <w:rPr>
          <w:rFonts w:ascii="仿宋_GB2312" w:eastAsia="仿宋_GB2312" w:hint="eastAsia"/>
          <w:sz w:val="32"/>
          <w:szCs w:val="32"/>
        </w:rPr>
        <w:t>，</w:t>
      </w:r>
      <w:r w:rsidR="00597218">
        <w:rPr>
          <w:rFonts w:ascii="仿宋_GB2312" w:eastAsia="仿宋_GB2312"/>
          <w:sz w:val="32"/>
          <w:szCs w:val="32"/>
        </w:rPr>
        <w:t>强调</w:t>
      </w:r>
      <w:r w:rsidR="00597218">
        <w:rPr>
          <w:rFonts w:ascii="仿宋_GB2312" w:eastAsia="仿宋_GB2312" w:hint="eastAsia"/>
          <w:sz w:val="32"/>
          <w:szCs w:val="32"/>
        </w:rPr>
        <w:t>要</w:t>
      </w:r>
      <w:r w:rsidR="00597218" w:rsidRPr="00597218">
        <w:rPr>
          <w:rFonts w:ascii="仿宋_GB2312" w:eastAsia="仿宋_GB2312" w:hint="eastAsia"/>
          <w:sz w:val="32"/>
          <w:szCs w:val="32"/>
        </w:rPr>
        <w:t>秉持新发展理念，推进职业教育供给侧改革，培养</w:t>
      </w:r>
      <w:proofErr w:type="gramStart"/>
      <w:r w:rsidR="00597218" w:rsidRPr="00597218">
        <w:rPr>
          <w:rFonts w:ascii="仿宋_GB2312" w:eastAsia="仿宋_GB2312" w:hint="eastAsia"/>
          <w:sz w:val="32"/>
          <w:szCs w:val="32"/>
        </w:rPr>
        <w:t>更多</w:t>
      </w:r>
      <w:r w:rsidR="00A13F8E" w:rsidRPr="00597218">
        <w:rPr>
          <w:rFonts w:ascii="仿宋_GB2312" w:eastAsia="仿宋_GB2312" w:hint="eastAsia"/>
          <w:sz w:val="32"/>
          <w:szCs w:val="32"/>
        </w:rPr>
        <w:t>德技</w:t>
      </w:r>
      <w:proofErr w:type="gramEnd"/>
      <w:r w:rsidR="00A13F8E" w:rsidRPr="00597218">
        <w:rPr>
          <w:rFonts w:ascii="仿宋_GB2312" w:eastAsia="仿宋_GB2312" w:hint="eastAsia"/>
          <w:sz w:val="32"/>
          <w:szCs w:val="32"/>
        </w:rPr>
        <w:t>兼修</w:t>
      </w:r>
      <w:r w:rsidR="00597218" w:rsidRPr="00597218">
        <w:rPr>
          <w:rFonts w:ascii="仿宋_GB2312" w:eastAsia="仿宋_GB2312" w:hint="eastAsia"/>
          <w:sz w:val="32"/>
          <w:szCs w:val="32"/>
        </w:rPr>
        <w:t>、适应信息化智能化时代的高素质</w:t>
      </w:r>
      <w:r w:rsidR="00A13F8E">
        <w:rPr>
          <w:rFonts w:ascii="仿宋_GB2312" w:eastAsia="仿宋_GB2312" w:hint="eastAsia"/>
          <w:sz w:val="32"/>
          <w:szCs w:val="32"/>
        </w:rPr>
        <w:t>技术技能</w:t>
      </w:r>
      <w:r w:rsidR="00597218" w:rsidRPr="00597218">
        <w:rPr>
          <w:rFonts w:ascii="仿宋_GB2312" w:eastAsia="仿宋_GB2312" w:hint="eastAsia"/>
          <w:sz w:val="32"/>
          <w:szCs w:val="32"/>
        </w:rPr>
        <w:t>人才，为建设好青海、发展好青海提供有力人才和技能支撑。</w:t>
      </w:r>
      <w:r w:rsidR="00597218">
        <w:rPr>
          <w:rFonts w:ascii="仿宋_GB2312" w:eastAsia="仿宋_GB2312" w:hint="eastAsia"/>
          <w:sz w:val="32"/>
          <w:szCs w:val="32"/>
        </w:rPr>
        <w:t>要面向</w:t>
      </w:r>
      <w:r w:rsidR="00597218">
        <w:rPr>
          <w:rFonts w:ascii="仿宋_GB2312" w:eastAsia="仿宋_GB2312"/>
          <w:sz w:val="32"/>
          <w:szCs w:val="32"/>
        </w:rPr>
        <w:t>全院师生</w:t>
      </w:r>
      <w:r w:rsidR="00597218" w:rsidRPr="00597218">
        <w:rPr>
          <w:rFonts w:ascii="仿宋_GB2312" w:eastAsia="仿宋_GB2312" w:hint="eastAsia"/>
          <w:sz w:val="32"/>
          <w:szCs w:val="32"/>
        </w:rPr>
        <w:t>传达学习全省职业教育大会精神，深刻领会大会核心要义，利用主题班会</w:t>
      </w:r>
      <w:r w:rsidR="00A13F8E">
        <w:rPr>
          <w:rFonts w:ascii="仿宋_GB2312" w:eastAsia="仿宋_GB2312" w:hint="eastAsia"/>
          <w:sz w:val="32"/>
          <w:szCs w:val="32"/>
        </w:rPr>
        <w:t>、教研活动</w:t>
      </w:r>
      <w:r w:rsidR="00597218" w:rsidRPr="00597218">
        <w:rPr>
          <w:rFonts w:ascii="仿宋_GB2312" w:eastAsia="仿宋_GB2312" w:hint="eastAsia"/>
          <w:sz w:val="32"/>
          <w:szCs w:val="32"/>
        </w:rPr>
        <w:t>等形式，在</w:t>
      </w:r>
      <w:r w:rsidR="00A13F8E">
        <w:rPr>
          <w:rFonts w:ascii="仿宋_GB2312" w:eastAsia="仿宋_GB2312" w:hint="eastAsia"/>
          <w:sz w:val="32"/>
          <w:szCs w:val="32"/>
        </w:rPr>
        <w:t>师生</w:t>
      </w:r>
      <w:r w:rsidR="00597218">
        <w:rPr>
          <w:rFonts w:ascii="仿宋_GB2312" w:eastAsia="仿宋_GB2312" w:hint="eastAsia"/>
          <w:sz w:val="32"/>
          <w:szCs w:val="32"/>
        </w:rPr>
        <w:t>中宣传职业教育大会精神，弘扬劳动精神、劳模精神、工匠精神</w:t>
      </w:r>
      <w:r w:rsidR="00597218" w:rsidRPr="00597218">
        <w:rPr>
          <w:rFonts w:ascii="仿宋_GB2312" w:eastAsia="仿宋_GB2312" w:hint="eastAsia"/>
          <w:sz w:val="32"/>
          <w:szCs w:val="32"/>
        </w:rPr>
        <w:t>，紧紧围绕我省产业结构</w:t>
      </w:r>
      <w:bookmarkStart w:id="0" w:name="_GoBack"/>
      <w:bookmarkEnd w:id="0"/>
      <w:r w:rsidR="00597218" w:rsidRPr="00597218">
        <w:rPr>
          <w:rFonts w:ascii="仿宋_GB2312" w:eastAsia="仿宋_GB2312" w:hint="eastAsia"/>
          <w:sz w:val="32"/>
          <w:szCs w:val="32"/>
        </w:rPr>
        <w:t>转型升级的发展形势，抢抓机</w:t>
      </w:r>
      <w:r w:rsidR="00597218" w:rsidRPr="00597218">
        <w:rPr>
          <w:rFonts w:ascii="仿宋_GB2312" w:eastAsia="仿宋_GB2312" w:hint="eastAsia"/>
          <w:sz w:val="32"/>
          <w:szCs w:val="32"/>
        </w:rPr>
        <w:lastRenderedPageBreak/>
        <w:t>遇，乘势而上，努力做好“双高”建设。</w:t>
      </w:r>
    </w:p>
    <w:p w:rsidR="00597218" w:rsidRPr="00597218" w:rsidRDefault="00583396" w:rsidP="00583396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1243330</wp:posOffset>
            </wp:positionV>
            <wp:extent cx="3312795" cy="2216785"/>
            <wp:effectExtent l="0" t="0" r="1905" b="0"/>
            <wp:wrapTight wrapText="bothSides">
              <wp:wrapPolygon edited="0">
                <wp:start x="0" y="0"/>
                <wp:lineTo x="0" y="21346"/>
                <wp:lineTo x="21488" y="21346"/>
                <wp:lineTo x="21488" y="0"/>
                <wp:lineTo x="0" y="0"/>
              </wp:wrapPolygon>
            </wp:wrapTight>
            <wp:docPr id="2" name="图片 2" descr="C:\Users\WXF\Desktop\贯彻全省职业教育大会\全面贯彻全省职业教育大会精神 推动职业教育高质量发展   信息\研讨会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XF\Desktop\贯彻全省职业教育大会\全面贯彻全省职业教育大会精神 推动职业教育高质量发展   信息\研讨会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795" cy="221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161" w:rsidRPr="00585458">
        <w:rPr>
          <w:rFonts w:ascii="黑体" w:eastAsia="黑体" w:hAnsi="黑体" w:hint="eastAsia"/>
          <w:sz w:val="32"/>
          <w:szCs w:val="32"/>
        </w:rPr>
        <w:t>开展专题研讨</w:t>
      </w:r>
      <w:r w:rsidR="00A51161" w:rsidRPr="00585458">
        <w:rPr>
          <w:rFonts w:ascii="黑体" w:eastAsia="黑体" w:hAnsi="黑体"/>
          <w:sz w:val="32"/>
          <w:szCs w:val="32"/>
        </w:rPr>
        <w:t>，</w:t>
      </w:r>
      <w:proofErr w:type="gramStart"/>
      <w:r w:rsidR="0079257E">
        <w:rPr>
          <w:rFonts w:ascii="黑体" w:eastAsia="黑体" w:hAnsi="黑体" w:hint="eastAsia"/>
          <w:sz w:val="32"/>
          <w:szCs w:val="32"/>
        </w:rPr>
        <w:t>凝智聚</w:t>
      </w:r>
      <w:proofErr w:type="gramEnd"/>
      <w:r w:rsidR="0079257E">
        <w:rPr>
          <w:rFonts w:ascii="黑体" w:eastAsia="黑体" w:hAnsi="黑体"/>
          <w:sz w:val="32"/>
          <w:szCs w:val="32"/>
        </w:rPr>
        <w:t>力共绘蓝图</w:t>
      </w:r>
      <w:r w:rsidR="00585458" w:rsidRPr="00585458">
        <w:rPr>
          <w:rFonts w:ascii="黑体" w:eastAsia="黑体" w:hAnsi="黑体" w:hint="eastAsia"/>
          <w:sz w:val="32"/>
          <w:szCs w:val="32"/>
        </w:rPr>
        <w:t>。</w:t>
      </w:r>
      <w:r w:rsidR="00585458">
        <w:rPr>
          <w:rFonts w:ascii="仿宋_GB2312" w:eastAsia="仿宋_GB2312"/>
          <w:sz w:val="32"/>
          <w:szCs w:val="32"/>
        </w:rPr>
        <w:t>学院</w:t>
      </w:r>
      <w:r w:rsidR="00585458">
        <w:rPr>
          <w:rFonts w:ascii="仿宋_GB2312" w:eastAsia="仿宋_GB2312" w:hint="eastAsia"/>
          <w:sz w:val="32"/>
          <w:szCs w:val="32"/>
        </w:rPr>
        <w:t>召开</w:t>
      </w:r>
      <w:r w:rsidR="00585458">
        <w:rPr>
          <w:rFonts w:ascii="仿宋_GB2312" w:eastAsia="仿宋_GB2312"/>
          <w:sz w:val="32"/>
          <w:szCs w:val="32"/>
        </w:rPr>
        <w:t>贯彻全省职业教育大会专题研讨会</w:t>
      </w:r>
      <w:r w:rsidR="00585458">
        <w:rPr>
          <w:rFonts w:ascii="仿宋_GB2312" w:eastAsia="仿宋_GB2312" w:hint="eastAsia"/>
          <w:sz w:val="32"/>
          <w:szCs w:val="32"/>
        </w:rPr>
        <w:t>，</w:t>
      </w:r>
      <w:r w:rsidR="00242590">
        <w:rPr>
          <w:rFonts w:ascii="仿宋_GB2312" w:eastAsia="仿宋_GB2312" w:hint="eastAsia"/>
          <w:sz w:val="32"/>
          <w:szCs w:val="32"/>
        </w:rPr>
        <w:t>各系部结合学院</w:t>
      </w:r>
      <w:r w:rsidR="00242590">
        <w:rPr>
          <w:rFonts w:ascii="仿宋_GB2312" w:eastAsia="仿宋_GB2312"/>
          <w:sz w:val="32"/>
          <w:szCs w:val="32"/>
        </w:rPr>
        <w:t>发展实际，就立德树人</w:t>
      </w:r>
      <w:r w:rsidR="006F08C2">
        <w:rPr>
          <w:rFonts w:ascii="仿宋_GB2312" w:eastAsia="仿宋_GB2312" w:hint="eastAsia"/>
          <w:sz w:val="32"/>
          <w:szCs w:val="32"/>
        </w:rPr>
        <w:t>根本任务</w:t>
      </w:r>
      <w:r w:rsidR="00242590">
        <w:rPr>
          <w:rFonts w:ascii="仿宋_GB2312" w:eastAsia="仿宋_GB2312"/>
          <w:sz w:val="32"/>
          <w:szCs w:val="32"/>
        </w:rPr>
        <w:t>、</w:t>
      </w:r>
      <w:r w:rsidR="00242590">
        <w:rPr>
          <w:rFonts w:ascii="仿宋_GB2312" w:eastAsia="仿宋_GB2312" w:hint="eastAsia"/>
          <w:sz w:val="32"/>
          <w:szCs w:val="32"/>
        </w:rPr>
        <w:t>“双高”专业</w:t>
      </w:r>
      <w:r w:rsidR="00242590">
        <w:rPr>
          <w:rFonts w:ascii="仿宋_GB2312" w:eastAsia="仿宋_GB2312"/>
          <w:sz w:val="32"/>
          <w:szCs w:val="32"/>
        </w:rPr>
        <w:t>（</w:t>
      </w:r>
      <w:r w:rsidR="00242590">
        <w:rPr>
          <w:rFonts w:ascii="仿宋_GB2312" w:eastAsia="仿宋_GB2312" w:hint="eastAsia"/>
          <w:sz w:val="32"/>
          <w:szCs w:val="32"/>
        </w:rPr>
        <w:t>群</w:t>
      </w:r>
      <w:r w:rsidR="00242590">
        <w:rPr>
          <w:rFonts w:ascii="仿宋_GB2312" w:eastAsia="仿宋_GB2312"/>
          <w:sz w:val="32"/>
          <w:szCs w:val="32"/>
        </w:rPr>
        <w:t>）</w:t>
      </w:r>
      <w:r w:rsidR="00242590">
        <w:rPr>
          <w:rFonts w:ascii="仿宋_GB2312" w:eastAsia="仿宋_GB2312" w:hint="eastAsia"/>
          <w:sz w:val="32"/>
          <w:szCs w:val="32"/>
        </w:rPr>
        <w:t>建设</w:t>
      </w:r>
      <w:r w:rsidR="00242590">
        <w:rPr>
          <w:rFonts w:ascii="仿宋_GB2312" w:eastAsia="仿宋_GB2312"/>
          <w:sz w:val="32"/>
          <w:szCs w:val="32"/>
        </w:rPr>
        <w:t>、</w:t>
      </w:r>
      <w:r w:rsidR="006F08C2">
        <w:rPr>
          <w:rFonts w:ascii="仿宋_GB2312" w:eastAsia="仿宋_GB2312" w:hint="eastAsia"/>
          <w:sz w:val="32"/>
          <w:szCs w:val="32"/>
        </w:rPr>
        <w:t>新型</w:t>
      </w:r>
      <w:r w:rsidR="00242590">
        <w:rPr>
          <w:rFonts w:ascii="仿宋_GB2312" w:eastAsia="仿宋_GB2312" w:hint="eastAsia"/>
          <w:sz w:val="32"/>
          <w:szCs w:val="32"/>
        </w:rPr>
        <w:t>现代</w:t>
      </w:r>
      <w:r w:rsidR="00242590">
        <w:rPr>
          <w:rFonts w:ascii="仿宋_GB2312" w:eastAsia="仿宋_GB2312"/>
          <w:sz w:val="32"/>
          <w:szCs w:val="32"/>
        </w:rPr>
        <w:t>学徒制试点、校企合作、专业规划建设、学生综合素养</w:t>
      </w:r>
      <w:r w:rsidR="006F08C2">
        <w:rPr>
          <w:rFonts w:ascii="仿宋_GB2312" w:eastAsia="仿宋_GB2312"/>
          <w:sz w:val="32"/>
          <w:szCs w:val="32"/>
        </w:rPr>
        <w:t>提高</w:t>
      </w:r>
      <w:r w:rsidR="00242590">
        <w:rPr>
          <w:rFonts w:ascii="仿宋_GB2312" w:eastAsia="仿宋_GB2312"/>
          <w:sz w:val="32"/>
          <w:szCs w:val="32"/>
        </w:rPr>
        <w:t>、招生规模</w:t>
      </w:r>
      <w:r w:rsidR="006F08C2">
        <w:rPr>
          <w:rFonts w:ascii="仿宋_GB2312" w:eastAsia="仿宋_GB2312"/>
          <w:sz w:val="32"/>
          <w:szCs w:val="32"/>
        </w:rPr>
        <w:t>扩大</w:t>
      </w:r>
      <w:r w:rsidR="00242590">
        <w:rPr>
          <w:rFonts w:ascii="仿宋_GB2312" w:eastAsia="仿宋_GB2312"/>
          <w:sz w:val="32"/>
          <w:szCs w:val="32"/>
        </w:rPr>
        <w:t>等职业教育发展的重点任务主题，开展</w:t>
      </w:r>
      <w:r w:rsidR="00242590">
        <w:rPr>
          <w:rFonts w:ascii="仿宋_GB2312" w:eastAsia="仿宋_GB2312" w:hint="eastAsia"/>
          <w:sz w:val="32"/>
          <w:szCs w:val="32"/>
        </w:rPr>
        <w:t>专题研讨</w:t>
      </w:r>
      <w:r w:rsidR="00DB38D0">
        <w:rPr>
          <w:rFonts w:ascii="仿宋_GB2312" w:eastAsia="仿宋_GB2312" w:hint="eastAsia"/>
          <w:sz w:val="32"/>
          <w:szCs w:val="32"/>
        </w:rPr>
        <w:t>。</w:t>
      </w:r>
      <w:r w:rsidR="006F08C2">
        <w:rPr>
          <w:rFonts w:ascii="仿宋_GB2312" w:eastAsia="仿宋_GB2312" w:hint="eastAsia"/>
          <w:sz w:val="32"/>
          <w:szCs w:val="32"/>
        </w:rPr>
        <w:t>要求干部职工</w:t>
      </w:r>
      <w:r w:rsidR="003F20DE">
        <w:rPr>
          <w:rFonts w:ascii="仿宋_GB2312" w:eastAsia="仿宋_GB2312" w:hint="eastAsia"/>
          <w:sz w:val="32"/>
          <w:szCs w:val="32"/>
        </w:rPr>
        <w:t>瞄准职业教育改革的重点，从</w:t>
      </w:r>
      <w:r w:rsidR="006F08C2">
        <w:rPr>
          <w:rFonts w:ascii="仿宋_GB2312" w:eastAsia="仿宋_GB2312" w:hint="eastAsia"/>
          <w:sz w:val="32"/>
          <w:szCs w:val="32"/>
        </w:rPr>
        <w:t>职业教育</w:t>
      </w:r>
      <w:r w:rsidR="003F20DE">
        <w:rPr>
          <w:rFonts w:ascii="仿宋_GB2312" w:eastAsia="仿宋_GB2312" w:hint="eastAsia"/>
          <w:sz w:val="32"/>
          <w:szCs w:val="32"/>
        </w:rPr>
        <w:t>发展趋势、社会转型路径、产业布局调整、人力资源潜力等方面综合</w:t>
      </w:r>
      <w:proofErr w:type="gramStart"/>
      <w:r w:rsidR="003F20DE">
        <w:rPr>
          <w:rFonts w:ascii="仿宋_GB2312" w:eastAsia="仿宋_GB2312" w:hint="eastAsia"/>
          <w:sz w:val="32"/>
          <w:szCs w:val="32"/>
        </w:rPr>
        <w:t>考量</w:t>
      </w:r>
      <w:proofErr w:type="gramEnd"/>
      <w:r w:rsidR="003F20DE">
        <w:rPr>
          <w:rFonts w:ascii="仿宋_GB2312" w:eastAsia="仿宋_GB2312" w:hint="eastAsia"/>
          <w:sz w:val="32"/>
          <w:szCs w:val="32"/>
        </w:rPr>
        <w:t>，研究制定</w:t>
      </w:r>
      <w:r w:rsidR="006F08C2">
        <w:rPr>
          <w:rFonts w:ascii="仿宋_GB2312" w:eastAsia="仿宋_GB2312" w:hint="eastAsia"/>
          <w:sz w:val="32"/>
          <w:szCs w:val="32"/>
        </w:rPr>
        <w:t>切实可行</w:t>
      </w:r>
      <w:r w:rsidR="003F20DE">
        <w:rPr>
          <w:rFonts w:ascii="仿宋_GB2312" w:eastAsia="仿宋_GB2312" w:hint="eastAsia"/>
          <w:sz w:val="32"/>
          <w:szCs w:val="32"/>
        </w:rPr>
        <w:t>的具体落实措施，为学院进一步发展提供保障。</w:t>
      </w:r>
      <w:r w:rsidR="006F08C2">
        <w:rPr>
          <w:rFonts w:ascii="仿宋_GB2312" w:eastAsia="仿宋_GB2312" w:hint="eastAsia"/>
          <w:sz w:val="32"/>
          <w:szCs w:val="32"/>
        </w:rPr>
        <w:t>会议重点</w:t>
      </w:r>
      <w:r w:rsidR="003F20DE">
        <w:rPr>
          <w:rFonts w:ascii="仿宋_GB2312" w:eastAsia="仿宋_GB2312" w:hint="eastAsia"/>
          <w:sz w:val="32"/>
          <w:szCs w:val="32"/>
        </w:rPr>
        <w:t>就立德树人、</w:t>
      </w:r>
      <w:r w:rsidR="003F20DE" w:rsidRPr="000422E9">
        <w:rPr>
          <w:rFonts w:ascii="仿宋_GB2312" w:eastAsia="仿宋_GB2312" w:hint="eastAsia"/>
          <w:sz w:val="32"/>
          <w:szCs w:val="32"/>
        </w:rPr>
        <w:t>“十四五”发展规划</w:t>
      </w:r>
      <w:r w:rsidR="003F20DE">
        <w:rPr>
          <w:rFonts w:ascii="仿宋_GB2312" w:eastAsia="仿宋_GB2312" w:hint="eastAsia"/>
          <w:sz w:val="32"/>
          <w:szCs w:val="32"/>
        </w:rPr>
        <w:t>、</w:t>
      </w:r>
      <w:proofErr w:type="gramStart"/>
      <w:r w:rsidR="003F20DE" w:rsidRPr="009631AD">
        <w:rPr>
          <w:rFonts w:ascii="仿宋_GB2312" w:eastAsia="仿宋_GB2312" w:hint="eastAsia"/>
          <w:sz w:val="32"/>
          <w:szCs w:val="32"/>
        </w:rPr>
        <w:t>提质培优</w:t>
      </w:r>
      <w:proofErr w:type="gramEnd"/>
      <w:r w:rsidR="003F20DE">
        <w:rPr>
          <w:rFonts w:ascii="仿宋_GB2312" w:eastAsia="仿宋_GB2312" w:hint="eastAsia"/>
          <w:sz w:val="32"/>
          <w:szCs w:val="32"/>
        </w:rPr>
        <w:t>、</w:t>
      </w:r>
      <w:r w:rsidR="003F20DE" w:rsidRPr="009631AD">
        <w:rPr>
          <w:rFonts w:ascii="仿宋_GB2312" w:eastAsia="仿宋_GB2312" w:hint="eastAsia"/>
          <w:sz w:val="32"/>
          <w:szCs w:val="32"/>
        </w:rPr>
        <w:t>实施“1+X”证书制度试点工作</w:t>
      </w:r>
      <w:r w:rsidR="003F20DE">
        <w:rPr>
          <w:rFonts w:ascii="仿宋_GB2312" w:eastAsia="仿宋_GB2312" w:hint="eastAsia"/>
          <w:sz w:val="32"/>
          <w:szCs w:val="32"/>
        </w:rPr>
        <w:t>、</w:t>
      </w:r>
      <w:r w:rsidR="003F20DE">
        <w:rPr>
          <w:rFonts w:ascii="仿宋_GB2312" w:eastAsia="仿宋_GB2312"/>
          <w:sz w:val="32"/>
          <w:szCs w:val="32"/>
        </w:rPr>
        <w:t>搭建</w:t>
      </w:r>
      <w:r w:rsidR="003F20DE">
        <w:rPr>
          <w:rFonts w:ascii="仿宋_GB2312" w:eastAsia="仿宋_GB2312" w:hint="eastAsia"/>
          <w:sz w:val="32"/>
          <w:szCs w:val="32"/>
        </w:rPr>
        <w:t>校企合作平台、推进产教融合、全激励机制、</w:t>
      </w:r>
      <w:r w:rsidR="003F20DE">
        <w:rPr>
          <w:rFonts w:ascii="仿宋_GB2312" w:eastAsia="仿宋_GB2312"/>
          <w:sz w:val="32"/>
          <w:szCs w:val="32"/>
        </w:rPr>
        <w:t>加强对口支援、</w:t>
      </w:r>
      <w:r w:rsidR="003F20DE">
        <w:rPr>
          <w:rFonts w:ascii="仿宋_GB2312" w:eastAsia="仿宋_GB2312" w:hint="eastAsia"/>
          <w:sz w:val="32"/>
          <w:szCs w:val="32"/>
        </w:rPr>
        <w:t>加强智慧校园</w:t>
      </w:r>
      <w:r w:rsidR="003F20DE">
        <w:rPr>
          <w:rFonts w:ascii="仿宋_GB2312" w:eastAsia="仿宋_GB2312"/>
          <w:sz w:val="32"/>
          <w:szCs w:val="32"/>
        </w:rPr>
        <w:t>建设</w:t>
      </w:r>
      <w:r w:rsidR="003F20DE">
        <w:rPr>
          <w:rFonts w:ascii="仿宋_GB2312" w:eastAsia="仿宋_GB2312" w:hint="eastAsia"/>
          <w:sz w:val="32"/>
          <w:szCs w:val="32"/>
        </w:rPr>
        <w:t>等</w:t>
      </w:r>
      <w:r w:rsidR="003F20DE">
        <w:rPr>
          <w:rFonts w:ascii="仿宋_GB2312" w:eastAsia="仿宋_GB2312"/>
          <w:sz w:val="32"/>
          <w:szCs w:val="32"/>
        </w:rPr>
        <w:t>工作做出具体安排。</w:t>
      </w:r>
    </w:p>
    <w:p w:rsidR="00694DDA" w:rsidRDefault="0089122C" w:rsidP="00694DDA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35669F">
        <w:rPr>
          <w:rFonts w:ascii="黑体" w:eastAsia="黑体" w:hAnsi="黑体" w:hint="eastAsia"/>
          <w:sz w:val="32"/>
          <w:szCs w:val="32"/>
        </w:rPr>
        <w:t>加强</w:t>
      </w:r>
      <w:r w:rsidRPr="0035669F">
        <w:rPr>
          <w:rFonts w:ascii="黑体" w:eastAsia="黑体" w:hAnsi="黑体"/>
          <w:sz w:val="32"/>
          <w:szCs w:val="32"/>
        </w:rPr>
        <w:t>调研考察，</w:t>
      </w:r>
      <w:r w:rsidRPr="0035669F">
        <w:rPr>
          <w:rFonts w:ascii="黑体" w:eastAsia="黑体" w:hAnsi="黑体" w:hint="eastAsia"/>
          <w:sz w:val="32"/>
          <w:szCs w:val="32"/>
        </w:rPr>
        <w:t>携手合作</w:t>
      </w:r>
      <w:r w:rsidRPr="0035669F">
        <w:rPr>
          <w:rFonts w:ascii="黑体" w:eastAsia="黑体" w:hAnsi="黑体"/>
          <w:sz w:val="32"/>
          <w:szCs w:val="32"/>
        </w:rPr>
        <w:t>共促发展。</w:t>
      </w:r>
      <w:r w:rsidR="00A205DF">
        <w:rPr>
          <w:rFonts w:ascii="仿宋_GB2312" w:eastAsia="仿宋_GB2312"/>
          <w:sz w:val="32"/>
          <w:szCs w:val="32"/>
        </w:rPr>
        <w:t>学院领导分</w:t>
      </w:r>
      <w:r w:rsidR="006F08C2">
        <w:rPr>
          <w:rFonts w:ascii="仿宋_GB2312" w:eastAsia="仿宋_GB2312" w:hint="eastAsia"/>
          <w:sz w:val="32"/>
          <w:szCs w:val="32"/>
        </w:rPr>
        <w:t>两批</w:t>
      </w:r>
      <w:r w:rsidR="00A205DF">
        <w:rPr>
          <w:rFonts w:ascii="仿宋_GB2312" w:eastAsia="仿宋_GB2312"/>
          <w:sz w:val="32"/>
          <w:szCs w:val="32"/>
        </w:rPr>
        <w:t>带队赴</w:t>
      </w:r>
      <w:r w:rsidR="001E196D">
        <w:rPr>
          <w:rFonts w:ascii="仿宋_GB2312" w:eastAsia="仿宋_GB2312" w:hint="eastAsia"/>
          <w:sz w:val="32"/>
          <w:szCs w:val="32"/>
        </w:rPr>
        <w:t>甘肃职业</w:t>
      </w:r>
      <w:r w:rsidR="00A205DF">
        <w:rPr>
          <w:rFonts w:ascii="仿宋_GB2312" w:eastAsia="仿宋_GB2312"/>
          <w:sz w:val="32"/>
          <w:szCs w:val="32"/>
        </w:rPr>
        <w:t>院校、</w:t>
      </w:r>
      <w:r w:rsidR="001E196D">
        <w:rPr>
          <w:rFonts w:ascii="仿宋_GB2312" w:eastAsia="仿宋_GB2312" w:hint="eastAsia"/>
          <w:sz w:val="32"/>
          <w:szCs w:val="32"/>
        </w:rPr>
        <w:t>州内</w:t>
      </w:r>
      <w:r w:rsidR="00A205DF">
        <w:rPr>
          <w:rFonts w:ascii="仿宋_GB2312" w:eastAsia="仿宋_GB2312"/>
          <w:sz w:val="32"/>
          <w:szCs w:val="32"/>
        </w:rPr>
        <w:t>企业开展</w:t>
      </w:r>
      <w:r w:rsidR="00A205DF">
        <w:rPr>
          <w:rFonts w:ascii="仿宋_GB2312" w:eastAsia="仿宋_GB2312" w:hint="eastAsia"/>
          <w:sz w:val="32"/>
          <w:szCs w:val="32"/>
        </w:rPr>
        <w:t>调研考察</w:t>
      </w:r>
      <w:r w:rsidR="00A205DF">
        <w:rPr>
          <w:rFonts w:ascii="仿宋_GB2312" w:eastAsia="仿宋_GB2312"/>
          <w:sz w:val="32"/>
          <w:szCs w:val="32"/>
        </w:rPr>
        <w:t>。</w:t>
      </w:r>
      <w:r w:rsidR="00082D4C">
        <w:rPr>
          <w:rFonts w:ascii="仿宋_GB2312" w:eastAsia="仿宋_GB2312" w:hint="eastAsia"/>
          <w:sz w:val="32"/>
          <w:szCs w:val="32"/>
        </w:rPr>
        <w:t>在</w:t>
      </w:r>
      <w:r w:rsidR="00082D4C" w:rsidRPr="00082D4C">
        <w:rPr>
          <w:rFonts w:ascii="仿宋_GB2312" w:eastAsia="仿宋_GB2312" w:hint="eastAsia"/>
          <w:sz w:val="32"/>
          <w:szCs w:val="32"/>
        </w:rPr>
        <w:t>甘肃酒泉职业技术学院</w:t>
      </w:r>
      <w:r w:rsidR="00082D4C">
        <w:rPr>
          <w:rFonts w:ascii="仿宋_GB2312" w:eastAsia="仿宋_GB2312" w:hint="eastAsia"/>
          <w:sz w:val="32"/>
          <w:szCs w:val="32"/>
        </w:rPr>
        <w:t>，</w:t>
      </w:r>
      <w:r w:rsidR="00082D4C" w:rsidRPr="00082D4C">
        <w:rPr>
          <w:rFonts w:ascii="仿宋_GB2312" w:eastAsia="仿宋_GB2312" w:hint="eastAsia"/>
          <w:sz w:val="32"/>
          <w:szCs w:val="32"/>
        </w:rPr>
        <w:t>通过</w:t>
      </w:r>
      <w:r w:rsidR="007934D3">
        <w:rPr>
          <w:rFonts w:ascii="仿宋_GB2312" w:eastAsia="仿宋_GB2312" w:hint="eastAsia"/>
          <w:sz w:val="32"/>
          <w:szCs w:val="32"/>
        </w:rPr>
        <w:t>实地</w:t>
      </w:r>
      <w:r w:rsidR="00082D4C">
        <w:rPr>
          <w:rFonts w:ascii="仿宋_GB2312" w:eastAsia="仿宋_GB2312" w:hint="eastAsia"/>
          <w:sz w:val="32"/>
          <w:szCs w:val="32"/>
        </w:rPr>
        <w:t>考察</w:t>
      </w:r>
      <w:r w:rsidR="00082D4C" w:rsidRPr="00082D4C">
        <w:rPr>
          <w:rFonts w:ascii="仿宋_GB2312" w:eastAsia="仿宋_GB2312" w:hint="eastAsia"/>
          <w:sz w:val="32"/>
          <w:szCs w:val="32"/>
        </w:rPr>
        <w:t>，</w:t>
      </w:r>
      <w:r w:rsidR="007934D3">
        <w:rPr>
          <w:rFonts w:ascii="仿宋_GB2312" w:eastAsia="仿宋_GB2312" w:hint="eastAsia"/>
          <w:sz w:val="32"/>
          <w:szCs w:val="32"/>
        </w:rPr>
        <w:t>召开座谈会等形式</w:t>
      </w:r>
      <w:r w:rsidR="007934D3">
        <w:rPr>
          <w:rFonts w:ascii="仿宋_GB2312" w:eastAsia="仿宋_GB2312"/>
          <w:sz w:val="32"/>
          <w:szCs w:val="32"/>
        </w:rPr>
        <w:t>，</w:t>
      </w:r>
      <w:r w:rsidR="001E196D">
        <w:rPr>
          <w:rFonts w:ascii="仿宋_GB2312" w:eastAsia="仿宋_GB2312" w:hint="eastAsia"/>
          <w:sz w:val="32"/>
          <w:szCs w:val="32"/>
        </w:rPr>
        <w:t>学习兄弟院校在管理和建设中的先进经验和有效措施。与</w:t>
      </w:r>
      <w:r w:rsidR="007934D3" w:rsidRPr="007934D3">
        <w:rPr>
          <w:rFonts w:ascii="仿宋_GB2312" w:eastAsia="仿宋_GB2312" w:hint="eastAsia"/>
          <w:sz w:val="32"/>
          <w:szCs w:val="32"/>
        </w:rPr>
        <w:t>德国汉斯塞德尔基金会甘肃代</w:t>
      </w:r>
      <w:r w:rsidR="00583396">
        <w:rPr>
          <w:rFonts w:ascii="仿宋_GB2312" w:eastAsia="仿宋_GB2312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29F059F7" wp14:editId="04B83100">
            <wp:simplePos x="0" y="0"/>
            <wp:positionH relativeFrom="margin">
              <wp:align>right</wp:align>
            </wp:positionH>
            <wp:positionV relativeFrom="paragraph">
              <wp:posOffset>124915</wp:posOffset>
            </wp:positionV>
            <wp:extent cx="3148965" cy="2009775"/>
            <wp:effectExtent l="0" t="0" r="0" b="9525"/>
            <wp:wrapTight wrapText="bothSides">
              <wp:wrapPolygon edited="0">
                <wp:start x="0" y="0"/>
                <wp:lineTo x="0" y="21498"/>
                <wp:lineTo x="21430" y="21498"/>
                <wp:lineTo x="21430" y="0"/>
                <wp:lineTo x="0" y="0"/>
              </wp:wrapPolygon>
            </wp:wrapTight>
            <wp:docPr id="3" name="图片 3" descr="C:\Users\WXF\Desktop\贯彻全省职业教育大会\全面贯彻全省职业教育大会精神 推动职业教育高质量发展   信息\赴酒泉考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XF\Desktop\贯彻全省职业教育大会\全面贯彻全省职业教育大会精神 推动职业教育高质量发展   信息\赴酒泉考察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6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34D3" w:rsidRPr="007934D3">
        <w:rPr>
          <w:rFonts w:ascii="仿宋_GB2312" w:eastAsia="仿宋_GB2312" w:hint="eastAsia"/>
          <w:sz w:val="32"/>
          <w:szCs w:val="32"/>
        </w:rPr>
        <w:t>表处</w:t>
      </w:r>
      <w:r w:rsidR="001E196D">
        <w:rPr>
          <w:rFonts w:ascii="仿宋_GB2312" w:eastAsia="仿宋_GB2312" w:hint="eastAsia"/>
          <w:sz w:val="32"/>
          <w:szCs w:val="32"/>
        </w:rPr>
        <w:t>联系，就</w:t>
      </w:r>
      <w:r w:rsidR="007934D3" w:rsidRPr="007934D3">
        <w:rPr>
          <w:rFonts w:ascii="仿宋_GB2312" w:eastAsia="仿宋_GB2312" w:hint="eastAsia"/>
          <w:sz w:val="32"/>
          <w:szCs w:val="32"/>
        </w:rPr>
        <w:t>医学</w:t>
      </w:r>
      <w:r w:rsidR="001E196D">
        <w:rPr>
          <w:rFonts w:ascii="仿宋_GB2312" w:eastAsia="仿宋_GB2312" w:hint="eastAsia"/>
          <w:sz w:val="32"/>
          <w:szCs w:val="32"/>
        </w:rPr>
        <w:t>、</w:t>
      </w:r>
      <w:r w:rsidR="007934D3" w:rsidRPr="007934D3">
        <w:rPr>
          <w:rFonts w:ascii="仿宋_GB2312" w:eastAsia="仿宋_GB2312" w:hint="eastAsia"/>
          <w:sz w:val="32"/>
          <w:szCs w:val="32"/>
        </w:rPr>
        <w:t>汽车工程</w:t>
      </w:r>
      <w:proofErr w:type="gramStart"/>
      <w:r w:rsidR="007934D3" w:rsidRPr="007934D3">
        <w:rPr>
          <w:rFonts w:ascii="仿宋_GB2312" w:eastAsia="仿宋_GB2312" w:hint="eastAsia"/>
          <w:sz w:val="32"/>
          <w:szCs w:val="32"/>
        </w:rPr>
        <w:t>系专业</w:t>
      </w:r>
      <w:proofErr w:type="gramEnd"/>
      <w:r w:rsidR="007934D3" w:rsidRPr="007934D3">
        <w:rPr>
          <w:rFonts w:ascii="仿宋_GB2312" w:eastAsia="仿宋_GB2312" w:hint="eastAsia"/>
          <w:sz w:val="32"/>
          <w:szCs w:val="32"/>
        </w:rPr>
        <w:t>教师师资能力培训、专业拓展建设</w:t>
      </w:r>
      <w:r w:rsidR="007934D3">
        <w:rPr>
          <w:rFonts w:ascii="仿宋_GB2312" w:eastAsia="仿宋_GB2312" w:hint="eastAsia"/>
          <w:sz w:val="32"/>
          <w:szCs w:val="32"/>
        </w:rPr>
        <w:t>及少数民族地区能力中心建设特色发展</w:t>
      </w:r>
      <w:r w:rsidR="001E196D">
        <w:rPr>
          <w:rFonts w:ascii="仿宋_GB2312" w:eastAsia="仿宋_GB2312" w:hint="eastAsia"/>
          <w:sz w:val="32"/>
          <w:szCs w:val="32"/>
        </w:rPr>
        <w:t>内容</w:t>
      </w:r>
      <w:r w:rsidR="007934D3">
        <w:rPr>
          <w:rFonts w:ascii="仿宋_GB2312" w:eastAsia="仿宋_GB2312" w:hint="eastAsia"/>
          <w:sz w:val="32"/>
          <w:szCs w:val="32"/>
        </w:rPr>
        <w:t>达成合作意向。在</w:t>
      </w:r>
      <w:proofErr w:type="gramStart"/>
      <w:r w:rsidR="007934D3" w:rsidRPr="007934D3">
        <w:rPr>
          <w:rFonts w:ascii="仿宋_GB2312" w:eastAsia="仿宋_GB2312" w:hint="eastAsia"/>
          <w:sz w:val="32"/>
          <w:szCs w:val="32"/>
        </w:rPr>
        <w:t>格尔木藏格钾肥</w:t>
      </w:r>
      <w:proofErr w:type="gramEnd"/>
      <w:r w:rsidR="007934D3" w:rsidRPr="007934D3">
        <w:rPr>
          <w:rFonts w:ascii="仿宋_GB2312" w:eastAsia="仿宋_GB2312" w:hint="eastAsia"/>
          <w:sz w:val="32"/>
          <w:szCs w:val="32"/>
        </w:rPr>
        <w:t>有限公司、青海中浩天然气化工有限公司、青海启迪清源新材料有限公司、金昆仑锂业有限公司</w:t>
      </w:r>
      <w:r w:rsidR="007934D3">
        <w:rPr>
          <w:rFonts w:ascii="仿宋_GB2312" w:eastAsia="仿宋_GB2312" w:hint="eastAsia"/>
          <w:sz w:val="32"/>
          <w:szCs w:val="32"/>
        </w:rPr>
        <w:t>，</w:t>
      </w:r>
      <w:r w:rsidR="00B91B8D">
        <w:rPr>
          <w:rFonts w:ascii="仿宋_GB2312" w:eastAsia="仿宋_GB2312" w:hint="eastAsia"/>
          <w:sz w:val="32"/>
          <w:szCs w:val="32"/>
        </w:rPr>
        <w:t>深入了解</w:t>
      </w:r>
      <w:r w:rsidR="001A46FB">
        <w:rPr>
          <w:rFonts w:ascii="仿宋_GB2312" w:eastAsia="仿宋_GB2312" w:hint="eastAsia"/>
          <w:sz w:val="32"/>
          <w:szCs w:val="32"/>
        </w:rPr>
        <w:t>企业用工需求</w:t>
      </w:r>
      <w:r w:rsidR="001A46FB">
        <w:rPr>
          <w:rFonts w:ascii="仿宋_GB2312" w:eastAsia="仿宋_GB2312"/>
          <w:sz w:val="32"/>
          <w:szCs w:val="32"/>
        </w:rPr>
        <w:t>、</w:t>
      </w:r>
      <w:proofErr w:type="gramStart"/>
      <w:r w:rsidR="001A46FB">
        <w:rPr>
          <w:rFonts w:ascii="仿宋_GB2312" w:eastAsia="仿宋_GB2312"/>
          <w:sz w:val="32"/>
          <w:szCs w:val="32"/>
        </w:rPr>
        <w:t>小企共建</w:t>
      </w:r>
      <w:proofErr w:type="gramEnd"/>
      <w:r w:rsidR="001A46FB">
        <w:rPr>
          <w:rFonts w:ascii="仿宋_GB2312" w:eastAsia="仿宋_GB2312"/>
          <w:sz w:val="32"/>
          <w:szCs w:val="32"/>
        </w:rPr>
        <w:t>专业、</w:t>
      </w:r>
      <w:r w:rsidR="00B91B8D">
        <w:rPr>
          <w:rFonts w:ascii="仿宋_GB2312" w:eastAsia="仿宋_GB2312" w:hint="eastAsia"/>
          <w:sz w:val="32"/>
          <w:szCs w:val="32"/>
        </w:rPr>
        <w:t>毕业生就业创业、用人单位反馈意见等情况。</w:t>
      </w:r>
    </w:p>
    <w:p w:rsidR="00694DDA" w:rsidRPr="00694DDA" w:rsidRDefault="00583396" w:rsidP="00583396">
      <w:pPr>
        <w:spacing w:line="576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13B0FF7F" wp14:editId="08466848">
            <wp:simplePos x="0" y="0"/>
            <wp:positionH relativeFrom="margin">
              <wp:align>left</wp:align>
            </wp:positionH>
            <wp:positionV relativeFrom="paragraph">
              <wp:posOffset>1242480</wp:posOffset>
            </wp:positionV>
            <wp:extent cx="3346450" cy="2009775"/>
            <wp:effectExtent l="0" t="0" r="6350" b="9525"/>
            <wp:wrapTight wrapText="bothSides">
              <wp:wrapPolygon edited="0">
                <wp:start x="0" y="0"/>
                <wp:lineTo x="0" y="21498"/>
                <wp:lineTo x="21518" y="21498"/>
                <wp:lineTo x="21518" y="0"/>
                <wp:lineTo x="0" y="0"/>
              </wp:wrapPolygon>
            </wp:wrapTight>
            <wp:docPr id="4" name="图片 4" descr="C:\Users\WXF\Desktop\贯彻全省职业教育大会\全面贯彻全省职业教育大会精神 推动职业教育高质量发展   信息\赴企业调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XF\Desktop\贯彻全省职业教育大会\全面贯彻全省职业教育大会精神 推动职业教育高质量发展   信息\赴企业调研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4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3621" w:rsidRPr="00E31FA8">
        <w:rPr>
          <w:rFonts w:ascii="黑体" w:eastAsia="黑体" w:hAnsi="黑体" w:hint="eastAsia"/>
          <w:sz w:val="32"/>
          <w:szCs w:val="32"/>
        </w:rPr>
        <w:t>设立</w:t>
      </w:r>
      <w:r w:rsidR="00E31FA8" w:rsidRPr="00E31FA8">
        <w:rPr>
          <w:rFonts w:ascii="黑体" w:eastAsia="黑体" w:hAnsi="黑体" w:hint="eastAsia"/>
          <w:sz w:val="32"/>
          <w:szCs w:val="32"/>
        </w:rPr>
        <w:t>研究</w:t>
      </w:r>
      <w:r w:rsidR="00743621" w:rsidRPr="00E31FA8">
        <w:rPr>
          <w:rFonts w:ascii="黑体" w:eastAsia="黑体" w:hAnsi="黑体"/>
          <w:sz w:val="32"/>
          <w:szCs w:val="32"/>
        </w:rPr>
        <w:t>课题，</w:t>
      </w:r>
      <w:r w:rsidR="00B81F29" w:rsidRPr="00E31FA8">
        <w:rPr>
          <w:rFonts w:ascii="黑体" w:eastAsia="黑体" w:hAnsi="黑体" w:hint="eastAsia"/>
          <w:sz w:val="32"/>
          <w:szCs w:val="32"/>
        </w:rPr>
        <w:t>助推职</w:t>
      </w:r>
      <w:r w:rsidR="00E31FA8">
        <w:rPr>
          <w:rFonts w:ascii="黑体" w:eastAsia="黑体" w:hAnsi="黑体" w:hint="eastAsia"/>
          <w:sz w:val="32"/>
          <w:szCs w:val="32"/>
        </w:rPr>
        <w:t>教高</w:t>
      </w:r>
      <w:r w:rsidR="00E31FA8">
        <w:rPr>
          <w:rFonts w:ascii="黑体" w:eastAsia="黑体" w:hAnsi="黑体"/>
          <w:sz w:val="32"/>
          <w:szCs w:val="32"/>
        </w:rPr>
        <w:t>质</w:t>
      </w:r>
      <w:r w:rsidR="00B81F29" w:rsidRPr="00E31FA8">
        <w:rPr>
          <w:rFonts w:ascii="黑体" w:eastAsia="黑体" w:hAnsi="黑体"/>
          <w:sz w:val="32"/>
          <w:szCs w:val="32"/>
        </w:rPr>
        <w:t>发展。</w:t>
      </w:r>
      <w:r w:rsidR="00E31FA8" w:rsidRPr="00E31FA8">
        <w:rPr>
          <w:rFonts w:ascii="仿宋_GB2312" w:eastAsia="仿宋_GB2312" w:hint="eastAsia"/>
          <w:sz w:val="32"/>
          <w:szCs w:val="32"/>
        </w:rPr>
        <w:t>学院</w:t>
      </w:r>
      <w:r w:rsidR="001A46FB">
        <w:rPr>
          <w:rFonts w:ascii="仿宋_GB2312" w:eastAsia="仿宋_GB2312" w:hint="eastAsia"/>
          <w:sz w:val="32"/>
          <w:szCs w:val="32"/>
        </w:rPr>
        <w:t>确</w:t>
      </w:r>
      <w:r w:rsidR="00E31FA8">
        <w:rPr>
          <w:rFonts w:ascii="仿宋_GB2312" w:eastAsia="仿宋_GB2312"/>
          <w:sz w:val="32"/>
          <w:szCs w:val="32"/>
        </w:rPr>
        <w:t>立《</w:t>
      </w:r>
      <w:r w:rsidR="00E31FA8">
        <w:rPr>
          <w:rFonts w:ascii="仿宋_GB2312" w:eastAsia="仿宋_GB2312" w:hint="eastAsia"/>
          <w:sz w:val="32"/>
          <w:szCs w:val="32"/>
        </w:rPr>
        <w:t>加强</w:t>
      </w:r>
      <w:r w:rsidR="00E31FA8">
        <w:rPr>
          <w:rFonts w:ascii="仿宋_GB2312" w:eastAsia="仿宋_GB2312"/>
          <w:sz w:val="32"/>
          <w:szCs w:val="32"/>
        </w:rPr>
        <w:t>校企合作推进产教融合，提升职业教育服务经济社会发展能力的</w:t>
      </w:r>
      <w:r w:rsidR="00E31FA8">
        <w:rPr>
          <w:rFonts w:ascii="仿宋_GB2312" w:eastAsia="仿宋_GB2312" w:hint="eastAsia"/>
          <w:sz w:val="32"/>
          <w:szCs w:val="32"/>
        </w:rPr>
        <w:t>思考</w:t>
      </w:r>
      <w:r w:rsidR="00E31FA8">
        <w:rPr>
          <w:rFonts w:ascii="仿宋_GB2312" w:eastAsia="仿宋_GB2312"/>
          <w:sz w:val="32"/>
          <w:szCs w:val="32"/>
        </w:rPr>
        <w:t>》</w:t>
      </w:r>
      <w:r w:rsidR="00E31FA8">
        <w:rPr>
          <w:rFonts w:ascii="仿宋_GB2312" w:eastAsia="仿宋_GB2312" w:hint="eastAsia"/>
          <w:sz w:val="32"/>
          <w:szCs w:val="32"/>
        </w:rPr>
        <w:t>《关于</w:t>
      </w:r>
      <w:r w:rsidR="00E31FA8">
        <w:rPr>
          <w:rFonts w:ascii="仿宋_GB2312" w:eastAsia="仿宋_GB2312"/>
          <w:sz w:val="32"/>
          <w:szCs w:val="32"/>
        </w:rPr>
        <w:t>组建盐湖化工产教联盟的前期调研</w:t>
      </w:r>
      <w:r w:rsidR="00E31FA8">
        <w:rPr>
          <w:rFonts w:ascii="仿宋_GB2312" w:eastAsia="仿宋_GB2312" w:hint="eastAsia"/>
          <w:sz w:val="32"/>
          <w:szCs w:val="32"/>
        </w:rPr>
        <w:t>》两个研究</w:t>
      </w:r>
      <w:r w:rsidR="00E31FA8">
        <w:rPr>
          <w:rFonts w:ascii="仿宋_GB2312" w:eastAsia="仿宋_GB2312"/>
          <w:sz w:val="32"/>
          <w:szCs w:val="32"/>
        </w:rPr>
        <w:t>课题</w:t>
      </w:r>
      <w:r w:rsidR="005E683F">
        <w:rPr>
          <w:rFonts w:ascii="仿宋_GB2312" w:eastAsia="仿宋_GB2312" w:hint="eastAsia"/>
          <w:sz w:val="32"/>
          <w:szCs w:val="32"/>
        </w:rPr>
        <w:t>。</w:t>
      </w:r>
      <w:r w:rsidR="005E683F">
        <w:rPr>
          <w:rFonts w:ascii="仿宋_GB2312" w:eastAsia="仿宋_GB2312"/>
          <w:sz w:val="32"/>
          <w:szCs w:val="32"/>
        </w:rPr>
        <w:t>深入</w:t>
      </w:r>
      <w:r w:rsidR="005E683F">
        <w:rPr>
          <w:rFonts w:ascii="仿宋_GB2312" w:eastAsia="仿宋_GB2312" w:hint="eastAsia"/>
          <w:sz w:val="32"/>
          <w:szCs w:val="32"/>
        </w:rPr>
        <w:t>相关企业</w:t>
      </w:r>
      <w:r w:rsidR="00A06D80">
        <w:rPr>
          <w:rFonts w:ascii="仿宋_GB2312" w:eastAsia="仿宋_GB2312" w:hint="eastAsia"/>
          <w:sz w:val="32"/>
          <w:szCs w:val="32"/>
        </w:rPr>
        <w:t>面</w:t>
      </w:r>
      <w:r w:rsidR="00A06D80" w:rsidRPr="00A03086">
        <w:rPr>
          <w:rFonts w:ascii="仿宋_GB2312" w:eastAsia="仿宋_GB2312" w:hint="eastAsia"/>
          <w:sz w:val="32"/>
          <w:szCs w:val="32"/>
        </w:rPr>
        <w:t>向</w:t>
      </w:r>
      <w:r w:rsidR="00A03086" w:rsidRPr="00A03086">
        <w:rPr>
          <w:rFonts w:ascii="仿宋_GB2312" w:eastAsia="仿宋_GB2312" w:hint="eastAsia"/>
          <w:sz w:val="32"/>
          <w:szCs w:val="32"/>
        </w:rPr>
        <w:t>“四地”建设、</w:t>
      </w:r>
      <w:r w:rsidR="00A03086">
        <w:rPr>
          <w:rFonts w:ascii="仿宋_GB2312" w:eastAsia="仿宋_GB2312" w:hint="eastAsia"/>
          <w:sz w:val="32"/>
          <w:szCs w:val="32"/>
        </w:rPr>
        <w:t>现代</w:t>
      </w:r>
      <w:r w:rsidR="00A03086">
        <w:rPr>
          <w:rFonts w:ascii="仿宋_GB2312" w:eastAsia="仿宋_GB2312"/>
          <w:sz w:val="32"/>
          <w:szCs w:val="32"/>
        </w:rPr>
        <w:t>职业教育体系建设，</w:t>
      </w:r>
      <w:r w:rsidR="00A03086">
        <w:rPr>
          <w:rFonts w:ascii="仿宋_GB2312" w:eastAsia="仿宋_GB2312" w:hint="eastAsia"/>
          <w:sz w:val="32"/>
          <w:szCs w:val="32"/>
        </w:rPr>
        <w:t>考察</w:t>
      </w:r>
      <w:r w:rsidR="005E683F">
        <w:rPr>
          <w:rFonts w:ascii="仿宋_GB2312" w:eastAsia="仿宋_GB2312"/>
          <w:sz w:val="32"/>
          <w:szCs w:val="32"/>
        </w:rPr>
        <w:t>推进产教融合相关事宜，努力实现职业教育与相关产业的深度</w:t>
      </w:r>
      <w:r w:rsidR="005E683F">
        <w:rPr>
          <w:rFonts w:ascii="仿宋_GB2312" w:eastAsia="仿宋_GB2312" w:hint="eastAsia"/>
          <w:sz w:val="32"/>
          <w:szCs w:val="32"/>
        </w:rPr>
        <w:t>融合</w:t>
      </w:r>
      <w:r w:rsidR="005E683F">
        <w:rPr>
          <w:rFonts w:ascii="仿宋_GB2312" w:eastAsia="仿宋_GB2312"/>
          <w:sz w:val="32"/>
          <w:szCs w:val="32"/>
        </w:rPr>
        <w:t>，</w:t>
      </w:r>
      <w:r w:rsidR="005F29DD">
        <w:rPr>
          <w:rFonts w:ascii="仿宋_GB2312" w:eastAsia="仿宋_GB2312" w:hint="eastAsia"/>
          <w:sz w:val="32"/>
          <w:szCs w:val="32"/>
        </w:rPr>
        <w:t>推进校企</w:t>
      </w:r>
      <w:r w:rsidR="005F29DD">
        <w:rPr>
          <w:rFonts w:ascii="仿宋_GB2312" w:eastAsia="仿宋_GB2312"/>
          <w:sz w:val="32"/>
          <w:szCs w:val="32"/>
        </w:rPr>
        <w:t>双方协同育人</w:t>
      </w:r>
      <w:r w:rsidR="005F29DD">
        <w:rPr>
          <w:rFonts w:ascii="仿宋_GB2312" w:eastAsia="仿宋_GB2312" w:hint="eastAsia"/>
          <w:sz w:val="32"/>
          <w:szCs w:val="32"/>
        </w:rPr>
        <w:t>，</w:t>
      </w:r>
      <w:r w:rsidR="001A46FB">
        <w:rPr>
          <w:rFonts w:ascii="仿宋_GB2312" w:eastAsia="仿宋_GB2312" w:hint="eastAsia"/>
          <w:sz w:val="32"/>
          <w:szCs w:val="32"/>
        </w:rPr>
        <w:t>校企</w:t>
      </w:r>
      <w:r w:rsidR="005E683F">
        <w:rPr>
          <w:rFonts w:ascii="仿宋_GB2312" w:eastAsia="仿宋_GB2312"/>
          <w:sz w:val="32"/>
          <w:szCs w:val="32"/>
        </w:rPr>
        <w:t>共同培育</w:t>
      </w:r>
      <w:r w:rsidR="005F29DD">
        <w:rPr>
          <w:rFonts w:ascii="仿宋_GB2312" w:eastAsia="仿宋_GB2312" w:hint="eastAsia"/>
          <w:sz w:val="32"/>
          <w:szCs w:val="32"/>
        </w:rPr>
        <w:t>高素质</w:t>
      </w:r>
      <w:r w:rsidR="005F29DD">
        <w:rPr>
          <w:rFonts w:ascii="仿宋_GB2312" w:eastAsia="仿宋_GB2312"/>
          <w:sz w:val="32"/>
          <w:szCs w:val="32"/>
        </w:rPr>
        <w:t>技术技能人才，促进教育</w:t>
      </w:r>
      <w:r w:rsidR="005F29DD">
        <w:rPr>
          <w:rFonts w:ascii="仿宋_GB2312" w:eastAsia="仿宋_GB2312" w:hint="eastAsia"/>
          <w:sz w:val="32"/>
          <w:szCs w:val="32"/>
        </w:rPr>
        <w:t>链、</w:t>
      </w:r>
      <w:r w:rsidR="005F29DD">
        <w:rPr>
          <w:rFonts w:ascii="仿宋_GB2312" w:eastAsia="仿宋_GB2312"/>
          <w:sz w:val="32"/>
          <w:szCs w:val="32"/>
        </w:rPr>
        <w:t>人才链与产业</w:t>
      </w:r>
      <w:proofErr w:type="gramStart"/>
      <w:r w:rsidR="005F29DD">
        <w:rPr>
          <w:rFonts w:ascii="仿宋_GB2312" w:eastAsia="仿宋_GB2312"/>
          <w:sz w:val="32"/>
          <w:szCs w:val="32"/>
        </w:rPr>
        <w:t>链</w:t>
      </w:r>
      <w:r w:rsidR="005F29DD">
        <w:rPr>
          <w:rFonts w:ascii="仿宋_GB2312" w:eastAsia="仿宋_GB2312" w:hint="eastAsia"/>
          <w:sz w:val="32"/>
          <w:szCs w:val="32"/>
        </w:rPr>
        <w:t>有效</w:t>
      </w:r>
      <w:proofErr w:type="gramEnd"/>
      <w:r w:rsidR="005F29DD">
        <w:rPr>
          <w:rFonts w:ascii="仿宋_GB2312" w:eastAsia="仿宋_GB2312"/>
          <w:sz w:val="32"/>
          <w:szCs w:val="32"/>
        </w:rPr>
        <w:t>衔接</w:t>
      </w:r>
      <w:r w:rsidR="00A06D80">
        <w:rPr>
          <w:rFonts w:ascii="仿宋_GB2312" w:eastAsia="仿宋_GB2312" w:hint="eastAsia"/>
          <w:sz w:val="32"/>
          <w:szCs w:val="32"/>
        </w:rPr>
        <w:t>，</w:t>
      </w:r>
      <w:r w:rsidR="00A06D80" w:rsidRPr="0065367A">
        <w:rPr>
          <w:rFonts w:ascii="仿宋_GB2312" w:eastAsia="仿宋_GB2312" w:hAnsi="仿宋" w:cs="仿宋" w:hint="eastAsia"/>
          <w:sz w:val="32"/>
          <w:szCs w:val="32"/>
        </w:rPr>
        <w:t>使产教融合成为创新</w:t>
      </w:r>
      <w:r w:rsidR="00A06D80">
        <w:rPr>
          <w:rFonts w:ascii="仿宋_GB2312" w:eastAsia="仿宋_GB2312" w:hAnsi="仿宋" w:cs="仿宋" w:hint="eastAsia"/>
          <w:sz w:val="32"/>
          <w:szCs w:val="32"/>
        </w:rPr>
        <w:t>发展的“助推器”、就业增收的“稳定器”、高质量发展的“催化器”，</w:t>
      </w:r>
      <w:r w:rsidR="00A06D80">
        <w:rPr>
          <w:rFonts w:ascii="仿宋_GB2312" w:eastAsia="仿宋_GB2312"/>
          <w:sz w:val="32"/>
          <w:szCs w:val="32"/>
        </w:rPr>
        <w:t>进一步提升职业教育服务区域经济的能力，加快职业教育高质量发展</w:t>
      </w:r>
      <w:r w:rsidR="00A06D80">
        <w:rPr>
          <w:rFonts w:ascii="仿宋_GB2312" w:eastAsia="仿宋_GB2312" w:hint="eastAsia"/>
          <w:sz w:val="32"/>
          <w:szCs w:val="32"/>
        </w:rPr>
        <w:t>。</w:t>
      </w:r>
    </w:p>
    <w:sectPr w:rsidR="00694DDA" w:rsidRPr="00694DDA" w:rsidSect="00694DDA">
      <w:footerReference w:type="even" r:id="rId10"/>
      <w:footerReference w:type="default" r:id="rId11"/>
      <w:pgSz w:w="11906" w:h="16838"/>
      <w:pgMar w:top="2098" w:right="1474" w:bottom="1985" w:left="1588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683" w:rsidRDefault="00285683" w:rsidP="00694DDA">
      <w:r>
        <w:separator/>
      </w:r>
    </w:p>
  </w:endnote>
  <w:endnote w:type="continuationSeparator" w:id="0">
    <w:p w:rsidR="00285683" w:rsidRDefault="00285683" w:rsidP="00694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EastAsia" w:hAnsiTheme="minorEastAsia"/>
        <w:sz w:val="28"/>
        <w:szCs w:val="28"/>
      </w:rPr>
      <w:id w:val="951436813"/>
      <w:docPartObj>
        <w:docPartGallery w:val="Page Numbers (Bottom of Page)"/>
        <w:docPartUnique/>
      </w:docPartObj>
    </w:sdtPr>
    <w:sdtEndPr/>
    <w:sdtContent>
      <w:p w:rsidR="00694DDA" w:rsidRPr="00694DDA" w:rsidRDefault="00694DDA">
        <w:pPr>
          <w:pStyle w:val="a4"/>
          <w:rPr>
            <w:rFonts w:asciiTheme="minorEastAsia" w:hAnsiTheme="minorEastAsia"/>
            <w:sz w:val="28"/>
            <w:szCs w:val="28"/>
          </w:rPr>
        </w:pPr>
        <w:r w:rsidRPr="00694DDA">
          <w:rPr>
            <w:rFonts w:asciiTheme="minorEastAsia" w:hAnsiTheme="minorEastAsia"/>
            <w:sz w:val="28"/>
            <w:szCs w:val="28"/>
          </w:rPr>
          <w:fldChar w:fldCharType="begin"/>
        </w:r>
        <w:r w:rsidRPr="00694DDA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694DDA">
          <w:rPr>
            <w:rFonts w:asciiTheme="minorEastAsia" w:hAnsiTheme="minorEastAsia"/>
            <w:sz w:val="28"/>
            <w:szCs w:val="28"/>
          </w:rPr>
          <w:fldChar w:fldCharType="separate"/>
        </w:r>
        <w:r w:rsidR="002329B0" w:rsidRPr="002329B0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2329B0">
          <w:rPr>
            <w:rFonts w:asciiTheme="minorEastAsia" w:hAnsiTheme="minorEastAsia"/>
            <w:noProof/>
            <w:sz w:val="28"/>
            <w:szCs w:val="28"/>
          </w:rPr>
          <w:t xml:space="preserve"> 2 -</w:t>
        </w:r>
        <w:r w:rsidRPr="00694DDA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694DDA" w:rsidRPr="00694DDA" w:rsidRDefault="00694DDA">
    <w:pPr>
      <w:pStyle w:val="a4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EastAsia" w:hAnsiTheme="minorEastAsia"/>
        <w:sz w:val="28"/>
        <w:szCs w:val="28"/>
      </w:rPr>
      <w:id w:val="-408775522"/>
      <w:docPartObj>
        <w:docPartGallery w:val="Page Numbers (Bottom of Page)"/>
        <w:docPartUnique/>
      </w:docPartObj>
    </w:sdtPr>
    <w:sdtEndPr/>
    <w:sdtContent>
      <w:p w:rsidR="00694DDA" w:rsidRPr="00694DDA" w:rsidRDefault="00694DDA">
        <w:pPr>
          <w:pStyle w:val="a4"/>
          <w:jc w:val="right"/>
          <w:rPr>
            <w:rFonts w:asciiTheme="minorEastAsia" w:hAnsiTheme="minorEastAsia"/>
            <w:sz w:val="28"/>
            <w:szCs w:val="28"/>
          </w:rPr>
        </w:pPr>
        <w:r w:rsidRPr="00694DDA">
          <w:rPr>
            <w:rFonts w:asciiTheme="minorEastAsia" w:hAnsiTheme="minorEastAsia"/>
            <w:sz w:val="28"/>
            <w:szCs w:val="28"/>
          </w:rPr>
          <w:fldChar w:fldCharType="begin"/>
        </w:r>
        <w:r w:rsidRPr="00694DDA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694DDA">
          <w:rPr>
            <w:rFonts w:asciiTheme="minorEastAsia" w:hAnsiTheme="minorEastAsia"/>
            <w:sz w:val="28"/>
            <w:szCs w:val="28"/>
          </w:rPr>
          <w:fldChar w:fldCharType="separate"/>
        </w:r>
        <w:r w:rsidR="002329B0" w:rsidRPr="002329B0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2329B0">
          <w:rPr>
            <w:rFonts w:asciiTheme="minorEastAsia" w:hAnsiTheme="minorEastAsia"/>
            <w:noProof/>
            <w:sz w:val="28"/>
            <w:szCs w:val="28"/>
          </w:rPr>
          <w:t xml:space="preserve"> 3 -</w:t>
        </w:r>
        <w:r w:rsidRPr="00694DDA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694DDA" w:rsidRPr="00694DDA" w:rsidRDefault="00694DDA">
    <w:pPr>
      <w:pStyle w:val="a4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683" w:rsidRDefault="00285683" w:rsidP="00694DDA">
      <w:r>
        <w:separator/>
      </w:r>
    </w:p>
  </w:footnote>
  <w:footnote w:type="continuationSeparator" w:id="0">
    <w:p w:rsidR="00285683" w:rsidRDefault="00285683" w:rsidP="00694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attachedTemplate r:id="rId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AA"/>
    <w:rsid w:val="00082D4C"/>
    <w:rsid w:val="000E3321"/>
    <w:rsid w:val="001A46FB"/>
    <w:rsid w:val="001E196D"/>
    <w:rsid w:val="002329B0"/>
    <w:rsid w:val="00242590"/>
    <w:rsid w:val="00285683"/>
    <w:rsid w:val="002B33C0"/>
    <w:rsid w:val="002B4AFF"/>
    <w:rsid w:val="002B4D7C"/>
    <w:rsid w:val="0035669F"/>
    <w:rsid w:val="00360408"/>
    <w:rsid w:val="003F20DE"/>
    <w:rsid w:val="0041464C"/>
    <w:rsid w:val="00432906"/>
    <w:rsid w:val="004E3E53"/>
    <w:rsid w:val="00512FC2"/>
    <w:rsid w:val="00583396"/>
    <w:rsid w:val="00585458"/>
    <w:rsid w:val="00597218"/>
    <w:rsid w:val="005E683F"/>
    <w:rsid w:val="005F29DD"/>
    <w:rsid w:val="006637FC"/>
    <w:rsid w:val="00694DDA"/>
    <w:rsid w:val="006F08C2"/>
    <w:rsid w:val="00743621"/>
    <w:rsid w:val="0079257E"/>
    <w:rsid w:val="007934D3"/>
    <w:rsid w:val="00866033"/>
    <w:rsid w:val="0089122C"/>
    <w:rsid w:val="00906D6C"/>
    <w:rsid w:val="009A4356"/>
    <w:rsid w:val="00A03086"/>
    <w:rsid w:val="00A06D80"/>
    <w:rsid w:val="00A13F8E"/>
    <w:rsid w:val="00A205DF"/>
    <w:rsid w:val="00A51161"/>
    <w:rsid w:val="00AF3EE2"/>
    <w:rsid w:val="00AF3F47"/>
    <w:rsid w:val="00B23B0A"/>
    <w:rsid w:val="00B23BAA"/>
    <w:rsid w:val="00B81F29"/>
    <w:rsid w:val="00B91B8D"/>
    <w:rsid w:val="00DB38D0"/>
    <w:rsid w:val="00DD32AC"/>
    <w:rsid w:val="00E0049C"/>
    <w:rsid w:val="00E31FA8"/>
    <w:rsid w:val="00FA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016F92-4AC5-410C-9E19-5034FB7E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4D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4D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4D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4DD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0308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030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XF\Documents\&#33258;&#23450;&#20041;%20Office%20&#27169;&#26495;\&#20844;&#25991;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公文模板.dotx</Template>
  <TotalTime>0</TotalTime>
  <Pages>3</Pages>
  <Words>180</Words>
  <Characters>1031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WXF</dc:creator>
  <cp:keywords/>
  <dc:description/>
  <cp:lastModifiedBy>WXF</cp:lastModifiedBy>
  <cp:revision>3</cp:revision>
  <cp:lastPrinted>2021-11-09T09:38:00Z</cp:lastPrinted>
  <dcterms:created xsi:type="dcterms:W3CDTF">2021-11-10T02:59:00Z</dcterms:created>
  <dcterms:modified xsi:type="dcterms:W3CDTF">2021-11-10T02:59:00Z</dcterms:modified>
</cp:coreProperties>
</file>