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031" w:rsidRPr="00674FC0" w:rsidRDefault="00674FC0" w:rsidP="00674FC0">
      <w:pPr>
        <w:jc w:val="center"/>
        <w:rPr>
          <w:rFonts w:hint="eastAsia"/>
          <w:b/>
          <w:sz w:val="36"/>
          <w:szCs w:val="36"/>
        </w:rPr>
      </w:pPr>
      <w:r w:rsidRPr="00674FC0">
        <w:rPr>
          <w:rFonts w:hint="eastAsia"/>
          <w:b/>
          <w:sz w:val="36"/>
          <w:szCs w:val="36"/>
        </w:rPr>
        <w:t>国家级中等职业教育改革发展示范学校</w:t>
      </w:r>
    </w:p>
    <w:p w:rsidR="00674FC0" w:rsidRPr="00674FC0" w:rsidRDefault="00674FC0" w:rsidP="00674FC0">
      <w:pPr>
        <w:jc w:val="center"/>
        <w:rPr>
          <w:rFonts w:hint="eastAsia"/>
          <w:b/>
          <w:sz w:val="36"/>
          <w:szCs w:val="36"/>
        </w:rPr>
      </w:pPr>
      <w:r w:rsidRPr="00674FC0">
        <w:rPr>
          <w:rFonts w:hint="eastAsia"/>
          <w:b/>
          <w:sz w:val="36"/>
          <w:szCs w:val="36"/>
        </w:rPr>
        <w:t>海西州职业技术学校</w:t>
      </w:r>
      <w:r w:rsidRPr="00674FC0">
        <w:rPr>
          <w:rFonts w:hint="eastAsia"/>
          <w:b/>
          <w:sz w:val="36"/>
          <w:szCs w:val="36"/>
        </w:rPr>
        <w:t>2015</w:t>
      </w:r>
      <w:r w:rsidRPr="00674FC0">
        <w:rPr>
          <w:rFonts w:hint="eastAsia"/>
          <w:b/>
          <w:sz w:val="36"/>
          <w:szCs w:val="36"/>
        </w:rPr>
        <w:t>年春季招生简章</w:t>
      </w:r>
    </w:p>
    <w:p w:rsidR="00062087" w:rsidRPr="00674FC0" w:rsidRDefault="00062087" w:rsidP="00674FC0">
      <w:pPr>
        <w:ind w:firstLineChars="200" w:firstLine="480"/>
        <w:rPr>
          <w:sz w:val="24"/>
          <w:szCs w:val="24"/>
        </w:rPr>
      </w:pPr>
      <w:r w:rsidRPr="00674FC0">
        <w:rPr>
          <w:rFonts w:hint="eastAsia"/>
          <w:sz w:val="24"/>
          <w:szCs w:val="24"/>
        </w:rPr>
        <w:t>海西州职业技术学校位于州府所在地德令哈市，是海西地区集中职学历教育、职业技能培训、电大成人教育为一体的中等职业技术学校。</w:t>
      </w:r>
      <w:r w:rsidRPr="00674FC0">
        <w:rPr>
          <w:rFonts w:hint="eastAsia"/>
          <w:sz w:val="24"/>
          <w:szCs w:val="24"/>
        </w:rPr>
        <w:t>2012</w:t>
      </w:r>
      <w:r w:rsidRPr="00674FC0">
        <w:rPr>
          <w:rFonts w:hint="eastAsia"/>
          <w:sz w:val="24"/>
          <w:szCs w:val="24"/>
        </w:rPr>
        <w:t>年</w:t>
      </w:r>
      <w:r w:rsidRPr="00674FC0">
        <w:rPr>
          <w:rFonts w:hint="eastAsia"/>
          <w:sz w:val="24"/>
          <w:szCs w:val="24"/>
        </w:rPr>
        <w:t>9</w:t>
      </w:r>
      <w:r w:rsidRPr="00674FC0">
        <w:rPr>
          <w:rFonts w:hint="eastAsia"/>
          <w:sz w:val="24"/>
          <w:szCs w:val="24"/>
        </w:rPr>
        <w:t>月被确定为国家中等职业教育改革发展示范校建设项目学校。学校新校区总投资</w:t>
      </w:r>
      <w:r w:rsidRPr="00674FC0">
        <w:rPr>
          <w:rFonts w:hint="eastAsia"/>
          <w:sz w:val="24"/>
          <w:szCs w:val="24"/>
        </w:rPr>
        <w:t>4.7</w:t>
      </w:r>
      <w:r w:rsidRPr="00674FC0">
        <w:rPr>
          <w:rFonts w:hint="eastAsia"/>
          <w:sz w:val="24"/>
          <w:szCs w:val="24"/>
        </w:rPr>
        <w:t>亿元，占地面积</w:t>
      </w:r>
      <w:r w:rsidRPr="00674FC0">
        <w:rPr>
          <w:rFonts w:hint="eastAsia"/>
          <w:sz w:val="24"/>
          <w:szCs w:val="24"/>
        </w:rPr>
        <w:t>450</w:t>
      </w:r>
      <w:r w:rsidRPr="00674FC0">
        <w:rPr>
          <w:rFonts w:hint="eastAsia"/>
          <w:sz w:val="24"/>
          <w:szCs w:val="24"/>
        </w:rPr>
        <w:t>亩，规划总建筑面积</w:t>
      </w:r>
      <w:r w:rsidRPr="00674FC0">
        <w:rPr>
          <w:rFonts w:hint="eastAsia"/>
          <w:sz w:val="24"/>
          <w:szCs w:val="24"/>
        </w:rPr>
        <w:t>22.5</w:t>
      </w:r>
      <w:r w:rsidRPr="00674FC0">
        <w:rPr>
          <w:rFonts w:hint="eastAsia"/>
          <w:sz w:val="24"/>
          <w:szCs w:val="24"/>
        </w:rPr>
        <w:t>万平方米，</w:t>
      </w:r>
      <w:r w:rsidRPr="00674FC0">
        <w:rPr>
          <w:rFonts w:hint="eastAsia"/>
          <w:sz w:val="24"/>
          <w:szCs w:val="24"/>
        </w:rPr>
        <w:t>2012</w:t>
      </w:r>
      <w:r w:rsidRPr="00674FC0">
        <w:rPr>
          <w:rFonts w:hint="eastAsia"/>
          <w:sz w:val="24"/>
          <w:szCs w:val="24"/>
        </w:rPr>
        <w:t>年</w:t>
      </w:r>
      <w:r w:rsidRPr="00674FC0">
        <w:rPr>
          <w:rFonts w:hint="eastAsia"/>
          <w:sz w:val="24"/>
          <w:szCs w:val="24"/>
        </w:rPr>
        <w:t>8</w:t>
      </w:r>
      <w:r w:rsidRPr="00674FC0">
        <w:rPr>
          <w:rFonts w:hint="eastAsia"/>
          <w:sz w:val="24"/>
          <w:szCs w:val="24"/>
        </w:rPr>
        <w:t>月，已完成</w:t>
      </w:r>
      <w:r w:rsidRPr="00674FC0">
        <w:rPr>
          <w:rFonts w:hint="eastAsia"/>
          <w:sz w:val="24"/>
          <w:szCs w:val="24"/>
        </w:rPr>
        <w:t>12</w:t>
      </w:r>
      <w:r w:rsidRPr="00674FC0">
        <w:rPr>
          <w:rFonts w:hint="eastAsia"/>
          <w:sz w:val="24"/>
          <w:szCs w:val="24"/>
        </w:rPr>
        <w:t>平方米建筑面积的新校区，投入使用，现有教职工</w:t>
      </w:r>
      <w:r w:rsidRPr="00674FC0">
        <w:rPr>
          <w:rFonts w:hint="eastAsia"/>
          <w:sz w:val="24"/>
          <w:szCs w:val="24"/>
        </w:rPr>
        <w:t>226</w:t>
      </w:r>
      <w:r w:rsidRPr="00674FC0">
        <w:rPr>
          <w:rFonts w:hint="eastAsia"/>
          <w:sz w:val="24"/>
          <w:szCs w:val="24"/>
        </w:rPr>
        <w:t>人，师资雄厚，开设了化工、机电、汽修、护理、学前教育等五大类</w:t>
      </w:r>
      <w:r w:rsidRPr="00674FC0">
        <w:rPr>
          <w:rFonts w:hint="eastAsia"/>
          <w:sz w:val="24"/>
          <w:szCs w:val="24"/>
        </w:rPr>
        <w:t>16</w:t>
      </w:r>
      <w:r w:rsidRPr="00674FC0">
        <w:rPr>
          <w:rFonts w:hint="eastAsia"/>
          <w:sz w:val="24"/>
          <w:szCs w:val="24"/>
        </w:rPr>
        <w:t>个专业，在校学生</w:t>
      </w:r>
      <w:r w:rsidRPr="00674FC0">
        <w:rPr>
          <w:rFonts w:hint="eastAsia"/>
          <w:sz w:val="24"/>
          <w:szCs w:val="24"/>
        </w:rPr>
        <w:t>3024</w:t>
      </w:r>
      <w:r w:rsidRPr="00674FC0">
        <w:rPr>
          <w:rFonts w:hint="eastAsia"/>
          <w:sz w:val="24"/>
          <w:szCs w:val="24"/>
        </w:rPr>
        <w:t>人，其中</w:t>
      </w:r>
      <w:r w:rsidRPr="00674FC0">
        <w:rPr>
          <w:rFonts w:hint="eastAsia"/>
          <w:sz w:val="24"/>
          <w:szCs w:val="24"/>
        </w:rPr>
        <w:t>80%</w:t>
      </w:r>
      <w:r w:rsidRPr="00674FC0">
        <w:rPr>
          <w:rFonts w:hint="eastAsia"/>
          <w:sz w:val="24"/>
          <w:szCs w:val="24"/>
        </w:rPr>
        <w:t>以上在校学生为州内外规模以上企业“订单招生、定向培养”学生。近三年毕业生就业率均在</w:t>
      </w:r>
      <w:r w:rsidRPr="00674FC0">
        <w:rPr>
          <w:rFonts w:hint="eastAsia"/>
          <w:sz w:val="24"/>
          <w:szCs w:val="24"/>
        </w:rPr>
        <w:t>97%</w:t>
      </w:r>
      <w:r w:rsidRPr="00674FC0">
        <w:rPr>
          <w:rFonts w:hint="eastAsia"/>
          <w:sz w:val="24"/>
          <w:szCs w:val="24"/>
        </w:rPr>
        <w:t>以上，毕业证和职业技能等级证“双证书”率达</w:t>
      </w:r>
      <w:r w:rsidRPr="00674FC0">
        <w:rPr>
          <w:rFonts w:hint="eastAsia"/>
          <w:sz w:val="24"/>
          <w:szCs w:val="24"/>
        </w:rPr>
        <w:t>90%</w:t>
      </w:r>
      <w:r w:rsidRPr="00674FC0">
        <w:rPr>
          <w:rFonts w:hint="eastAsia"/>
          <w:sz w:val="24"/>
          <w:szCs w:val="24"/>
        </w:rPr>
        <w:t>。年完成各类非学历职业技能培训人数达</w:t>
      </w:r>
      <w:r w:rsidRPr="00674FC0">
        <w:rPr>
          <w:rFonts w:hint="eastAsia"/>
          <w:sz w:val="24"/>
          <w:szCs w:val="24"/>
        </w:rPr>
        <w:t>4500</w:t>
      </w:r>
      <w:r w:rsidRPr="00674FC0">
        <w:rPr>
          <w:rFonts w:hint="eastAsia"/>
          <w:sz w:val="24"/>
          <w:szCs w:val="24"/>
        </w:rPr>
        <w:t>人次。</w:t>
      </w:r>
      <w:r w:rsidRPr="00674FC0">
        <w:rPr>
          <w:rFonts w:hint="eastAsia"/>
          <w:sz w:val="24"/>
          <w:szCs w:val="24"/>
        </w:rPr>
        <w:t xml:space="preserve"> </w:t>
      </w:r>
    </w:p>
    <w:p w:rsidR="00062087" w:rsidRPr="00674FC0" w:rsidRDefault="00062087" w:rsidP="00674FC0">
      <w:pPr>
        <w:ind w:firstLineChars="200" w:firstLine="480"/>
        <w:rPr>
          <w:sz w:val="24"/>
          <w:szCs w:val="24"/>
        </w:rPr>
      </w:pPr>
      <w:r w:rsidRPr="00674FC0">
        <w:rPr>
          <w:rFonts w:hint="eastAsia"/>
          <w:sz w:val="24"/>
          <w:szCs w:val="24"/>
        </w:rPr>
        <w:t>2015</w:t>
      </w:r>
      <w:r w:rsidRPr="00674FC0">
        <w:rPr>
          <w:rFonts w:hint="eastAsia"/>
          <w:sz w:val="24"/>
          <w:szCs w:val="24"/>
        </w:rPr>
        <w:t>年，经省政府批准，在保留海西州职业技术学校的同时，新建青海柴达木职业技术学院。形成了“一区两校”式，各项功能齐全、专业结构合理、办学特色鲜明，集教学与科研为一体，中高职教育与中短期培训相结合的综合性教育实践基地，为海西乃至青海经济发展培养更好更多的技能型人才做出应有的贡献。</w:t>
      </w:r>
      <w:r w:rsidRPr="00674FC0">
        <w:rPr>
          <w:rFonts w:hint="eastAsia"/>
          <w:sz w:val="24"/>
          <w:szCs w:val="24"/>
        </w:rPr>
        <w:t xml:space="preserve"> </w:t>
      </w:r>
    </w:p>
    <w:p w:rsidR="00062087" w:rsidRPr="00674FC0" w:rsidRDefault="00062087" w:rsidP="00674FC0">
      <w:pPr>
        <w:ind w:firstLineChars="200" w:firstLine="480"/>
        <w:rPr>
          <w:sz w:val="24"/>
          <w:szCs w:val="24"/>
        </w:rPr>
      </w:pPr>
      <w:r w:rsidRPr="00674FC0">
        <w:rPr>
          <w:rFonts w:hint="eastAsia"/>
          <w:sz w:val="24"/>
          <w:szCs w:val="24"/>
        </w:rPr>
        <w:t>海西职校是你最理想的选择！！</w:t>
      </w:r>
    </w:p>
    <w:p w:rsidR="00062087" w:rsidRPr="00674FC0" w:rsidRDefault="00062087" w:rsidP="00674FC0">
      <w:pPr>
        <w:jc w:val="center"/>
        <w:rPr>
          <w:b/>
          <w:sz w:val="32"/>
          <w:szCs w:val="32"/>
        </w:rPr>
      </w:pPr>
      <w:bookmarkStart w:id="0" w:name="_GoBack"/>
      <w:bookmarkEnd w:id="0"/>
      <w:r w:rsidRPr="00674FC0">
        <w:rPr>
          <w:rFonts w:hint="eastAsia"/>
          <w:b/>
          <w:sz w:val="32"/>
          <w:szCs w:val="32"/>
        </w:rPr>
        <w:t>2015</w:t>
      </w:r>
      <w:r w:rsidRPr="00674FC0">
        <w:rPr>
          <w:rFonts w:hint="eastAsia"/>
          <w:b/>
          <w:sz w:val="32"/>
          <w:szCs w:val="32"/>
        </w:rPr>
        <w:t>年春季招生计划表</w:t>
      </w:r>
    </w:p>
    <w:tbl>
      <w:tblPr>
        <w:tblStyle w:val="a4"/>
        <w:tblW w:w="8330" w:type="dxa"/>
        <w:tblLook w:val="04A0" w:firstRow="1" w:lastRow="0" w:firstColumn="1" w:lastColumn="0" w:noHBand="0" w:noVBand="1"/>
      </w:tblPr>
      <w:tblGrid>
        <w:gridCol w:w="650"/>
        <w:gridCol w:w="1315"/>
        <w:gridCol w:w="1687"/>
        <w:gridCol w:w="992"/>
        <w:gridCol w:w="1316"/>
        <w:gridCol w:w="1196"/>
        <w:gridCol w:w="1174"/>
      </w:tblGrid>
      <w:tr w:rsidR="00453CEC" w:rsidTr="00674FC0">
        <w:tc>
          <w:tcPr>
            <w:tcW w:w="650" w:type="dxa"/>
            <w:vAlign w:val="center"/>
          </w:tcPr>
          <w:p w:rsidR="00453CEC" w:rsidRDefault="00453CEC" w:rsidP="00674FC0">
            <w:pPr>
              <w:jc w:val="center"/>
            </w:pPr>
            <w:r>
              <w:rPr>
                <w:rFonts w:hint="eastAsia"/>
              </w:rPr>
              <w:t>序号</w:t>
            </w:r>
          </w:p>
        </w:tc>
        <w:tc>
          <w:tcPr>
            <w:tcW w:w="1315" w:type="dxa"/>
            <w:vAlign w:val="center"/>
          </w:tcPr>
          <w:p w:rsidR="00453CEC" w:rsidRDefault="00453CEC" w:rsidP="00674FC0">
            <w:pPr>
              <w:jc w:val="center"/>
            </w:pPr>
            <w:r>
              <w:rPr>
                <w:rFonts w:hint="eastAsia"/>
              </w:rPr>
              <w:t>专业代码</w:t>
            </w:r>
          </w:p>
        </w:tc>
        <w:tc>
          <w:tcPr>
            <w:tcW w:w="1687" w:type="dxa"/>
            <w:vAlign w:val="center"/>
          </w:tcPr>
          <w:p w:rsidR="00453CEC" w:rsidRDefault="00453CEC" w:rsidP="00674FC0">
            <w:pPr>
              <w:jc w:val="center"/>
            </w:pPr>
            <w:r>
              <w:rPr>
                <w:rFonts w:hint="eastAsia"/>
              </w:rPr>
              <w:t>专业名称</w:t>
            </w:r>
          </w:p>
        </w:tc>
        <w:tc>
          <w:tcPr>
            <w:tcW w:w="992" w:type="dxa"/>
            <w:vAlign w:val="center"/>
          </w:tcPr>
          <w:p w:rsidR="00453CEC" w:rsidRDefault="00453CEC" w:rsidP="00674FC0">
            <w:pPr>
              <w:jc w:val="center"/>
            </w:pPr>
            <w:r>
              <w:rPr>
                <w:rFonts w:hint="eastAsia"/>
              </w:rPr>
              <w:t>学制</w:t>
            </w:r>
          </w:p>
        </w:tc>
        <w:tc>
          <w:tcPr>
            <w:tcW w:w="1316" w:type="dxa"/>
            <w:vAlign w:val="center"/>
          </w:tcPr>
          <w:p w:rsidR="00453CEC" w:rsidRDefault="00453CEC" w:rsidP="00674FC0">
            <w:pPr>
              <w:jc w:val="center"/>
            </w:pPr>
            <w:r>
              <w:rPr>
                <w:rFonts w:hint="eastAsia"/>
              </w:rPr>
              <w:t>招生对象</w:t>
            </w:r>
          </w:p>
        </w:tc>
        <w:tc>
          <w:tcPr>
            <w:tcW w:w="1196" w:type="dxa"/>
            <w:vAlign w:val="center"/>
          </w:tcPr>
          <w:p w:rsidR="00453CEC" w:rsidRDefault="00453CEC" w:rsidP="00674FC0">
            <w:pPr>
              <w:jc w:val="center"/>
            </w:pPr>
            <w:r>
              <w:rPr>
                <w:rFonts w:hint="eastAsia"/>
              </w:rPr>
              <w:t>招生数量</w:t>
            </w:r>
          </w:p>
        </w:tc>
        <w:tc>
          <w:tcPr>
            <w:tcW w:w="1174" w:type="dxa"/>
            <w:vAlign w:val="center"/>
          </w:tcPr>
          <w:p w:rsidR="00453CEC" w:rsidRDefault="00453CEC" w:rsidP="00674FC0">
            <w:pPr>
              <w:jc w:val="center"/>
            </w:pPr>
            <w:r>
              <w:rPr>
                <w:rFonts w:hint="eastAsia"/>
              </w:rPr>
              <w:t>备注</w:t>
            </w:r>
          </w:p>
        </w:tc>
      </w:tr>
      <w:tr w:rsidR="00453CEC" w:rsidTr="00674FC0">
        <w:tc>
          <w:tcPr>
            <w:tcW w:w="650" w:type="dxa"/>
            <w:vAlign w:val="center"/>
          </w:tcPr>
          <w:p w:rsidR="00453CEC" w:rsidRDefault="00453CEC" w:rsidP="00674FC0">
            <w:pPr>
              <w:jc w:val="center"/>
            </w:pPr>
            <w:r>
              <w:rPr>
                <w:rFonts w:hint="eastAsia"/>
              </w:rPr>
              <w:t>1</w:t>
            </w:r>
          </w:p>
        </w:tc>
        <w:tc>
          <w:tcPr>
            <w:tcW w:w="1315" w:type="dxa"/>
            <w:vAlign w:val="center"/>
          </w:tcPr>
          <w:p w:rsidR="00453CEC" w:rsidRDefault="00453CEC" w:rsidP="00674FC0">
            <w:pPr>
              <w:jc w:val="center"/>
            </w:pPr>
            <w:r>
              <w:rPr>
                <w:rFonts w:hint="eastAsia"/>
              </w:rPr>
              <w:t>060100</w:t>
            </w:r>
          </w:p>
        </w:tc>
        <w:tc>
          <w:tcPr>
            <w:tcW w:w="1687" w:type="dxa"/>
            <w:vAlign w:val="center"/>
          </w:tcPr>
          <w:p w:rsidR="00453CEC" w:rsidRDefault="00453CEC" w:rsidP="00674FC0">
            <w:pPr>
              <w:jc w:val="center"/>
            </w:pPr>
            <w:r>
              <w:rPr>
                <w:rFonts w:hint="eastAsia"/>
              </w:rPr>
              <w:t>化学工艺</w:t>
            </w:r>
          </w:p>
        </w:tc>
        <w:tc>
          <w:tcPr>
            <w:tcW w:w="992" w:type="dxa"/>
            <w:vAlign w:val="center"/>
          </w:tcPr>
          <w:p w:rsidR="00453CEC" w:rsidRDefault="00453CEC" w:rsidP="00674FC0">
            <w:pPr>
              <w:jc w:val="center"/>
            </w:pPr>
            <w:r>
              <w:rPr>
                <w:rFonts w:hint="eastAsia"/>
              </w:rPr>
              <w:t>3</w:t>
            </w:r>
            <w:r>
              <w:rPr>
                <w:rFonts w:hint="eastAsia"/>
              </w:rPr>
              <w:t>年</w:t>
            </w:r>
          </w:p>
        </w:tc>
        <w:tc>
          <w:tcPr>
            <w:tcW w:w="1316" w:type="dxa"/>
            <w:vAlign w:val="center"/>
          </w:tcPr>
          <w:p w:rsidR="00453CEC" w:rsidRDefault="00453CEC" w:rsidP="00674FC0">
            <w:pPr>
              <w:jc w:val="center"/>
            </w:pPr>
            <w:r>
              <w:rPr>
                <w:rFonts w:hint="eastAsia"/>
              </w:rPr>
              <w:t>初中以上</w:t>
            </w:r>
          </w:p>
        </w:tc>
        <w:tc>
          <w:tcPr>
            <w:tcW w:w="1196" w:type="dxa"/>
            <w:vAlign w:val="center"/>
          </w:tcPr>
          <w:p w:rsidR="00453CEC" w:rsidRDefault="00453CEC" w:rsidP="00674FC0">
            <w:pPr>
              <w:jc w:val="center"/>
            </w:pPr>
            <w:r>
              <w:rPr>
                <w:rFonts w:hint="eastAsia"/>
              </w:rPr>
              <w:t>50</w:t>
            </w:r>
          </w:p>
        </w:tc>
        <w:tc>
          <w:tcPr>
            <w:tcW w:w="1174" w:type="dxa"/>
            <w:vAlign w:val="center"/>
          </w:tcPr>
          <w:p w:rsidR="00453CEC" w:rsidRDefault="00453CEC" w:rsidP="00674FC0">
            <w:pPr>
              <w:jc w:val="center"/>
            </w:pPr>
          </w:p>
        </w:tc>
      </w:tr>
      <w:tr w:rsidR="00453CEC" w:rsidTr="00674FC0">
        <w:tc>
          <w:tcPr>
            <w:tcW w:w="650" w:type="dxa"/>
            <w:vAlign w:val="center"/>
          </w:tcPr>
          <w:p w:rsidR="00453CEC" w:rsidRDefault="00453CEC" w:rsidP="00674FC0">
            <w:pPr>
              <w:jc w:val="center"/>
            </w:pPr>
            <w:r>
              <w:rPr>
                <w:rFonts w:hint="eastAsia"/>
              </w:rPr>
              <w:t>2</w:t>
            </w:r>
          </w:p>
        </w:tc>
        <w:tc>
          <w:tcPr>
            <w:tcW w:w="1315" w:type="dxa"/>
            <w:vAlign w:val="center"/>
          </w:tcPr>
          <w:p w:rsidR="00453CEC" w:rsidRDefault="00453CEC" w:rsidP="00674FC0">
            <w:pPr>
              <w:jc w:val="center"/>
            </w:pPr>
            <w:r>
              <w:rPr>
                <w:rFonts w:hint="eastAsia"/>
              </w:rPr>
              <w:t>060400</w:t>
            </w:r>
          </w:p>
        </w:tc>
        <w:tc>
          <w:tcPr>
            <w:tcW w:w="1687" w:type="dxa"/>
            <w:vAlign w:val="center"/>
          </w:tcPr>
          <w:p w:rsidR="00453CEC" w:rsidRDefault="00453CEC" w:rsidP="00674FC0">
            <w:pPr>
              <w:jc w:val="center"/>
            </w:pPr>
            <w:r>
              <w:rPr>
                <w:rFonts w:hint="eastAsia"/>
              </w:rPr>
              <w:t>化工机械与设备</w:t>
            </w:r>
          </w:p>
        </w:tc>
        <w:tc>
          <w:tcPr>
            <w:tcW w:w="992" w:type="dxa"/>
            <w:vAlign w:val="center"/>
          </w:tcPr>
          <w:p w:rsidR="00453CEC" w:rsidRDefault="00453CEC" w:rsidP="00674FC0">
            <w:pPr>
              <w:jc w:val="center"/>
            </w:pPr>
            <w:r w:rsidRPr="00453CEC">
              <w:rPr>
                <w:rFonts w:hint="eastAsia"/>
              </w:rPr>
              <w:t>3</w:t>
            </w:r>
            <w:r w:rsidRPr="00453CEC">
              <w:rPr>
                <w:rFonts w:hint="eastAsia"/>
              </w:rPr>
              <w:t>年</w:t>
            </w:r>
          </w:p>
        </w:tc>
        <w:tc>
          <w:tcPr>
            <w:tcW w:w="1316" w:type="dxa"/>
            <w:vAlign w:val="center"/>
          </w:tcPr>
          <w:p w:rsidR="00453CEC" w:rsidRDefault="00453CEC" w:rsidP="00674FC0">
            <w:pPr>
              <w:jc w:val="center"/>
            </w:pPr>
            <w:r w:rsidRPr="0076364E">
              <w:rPr>
                <w:rFonts w:hint="eastAsia"/>
              </w:rPr>
              <w:t>初中以上</w:t>
            </w:r>
          </w:p>
        </w:tc>
        <w:tc>
          <w:tcPr>
            <w:tcW w:w="1196" w:type="dxa"/>
            <w:vAlign w:val="center"/>
          </w:tcPr>
          <w:p w:rsidR="00453CEC" w:rsidRDefault="00453CEC" w:rsidP="00674FC0">
            <w:pPr>
              <w:jc w:val="center"/>
            </w:pPr>
            <w:r w:rsidRPr="009708FA">
              <w:t>50</w:t>
            </w:r>
          </w:p>
        </w:tc>
        <w:tc>
          <w:tcPr>
            <w:tcW w:w="1174" w:type="dxa"/>
            <w:vAlign w:val="center"/>
          </w:tcPr>
          <w:p w:rsidR="00453CEC" w:rsidRDefault="00453CEC" w:rsidP="00674FC0">
            <w:pPr>
              <w:jc w:val="center"/>
            </w:pPr>
          </w:p>
        </w:tc>
      </w:tr>
      <w:tr w:rsidR="00453CEC" w:rsidTr="00674FC0">
        <w:tc>
          <w:tcPr>
            <w:tcW w:w="650" w:type="dxa"/>
            <w:vAlign w:val="center"/>
          </w:tcPr>
          <w:p w:rsidR="00453CEC" w:rsidRDefault="00453CEC" w:rsidP="00674FC0">
            <w:pPr>
              <w:jc w:val="center"/>
            </w:pPr>
            <w:r>
              <w:rPr>
                <w:rFonts w:hint="eastAsia"/>
              </w:rPr>
              <w:t>3</w:t>
            </w:r>
          </w:p>
        </w:tc>
        <w:tc>
          <w:tcPr>
            <w:tcW w:w="1315" w:type="dxa"/>
            <w:vAlign w:val="center"/>
          </w:tcPr>
          <w:p w:rsidR="00453CEC" w:rsidRDefault="00453CEC" w:rsidP="00674FC0">
            <w:pPr>
              <w:jc w:val="center"/>
            </w:pPr>
            <w:r>
              <w:rPr>
                <w:rFonts w:hint="eastAsia"/>
              </w:rPr>
              <w:t>053100</w:t>
            </w:r>
          </w:p>
        </w:tc>
        <w:tc>
          <w:tcPr>
            <w:tcW w:w="1687" w:type="dxa"/>
            <w:vAlign w:val="center"/>
          </w:tcPr>
          <w:p w:rsidR="00453CEC" w:rsidRDefault="00453CEC" w:rsidP="00674FC0">
            <w:pPr>
              <w:jc w:val="center"/>
            </w:pPr>
            <w:r>
              <w:rPr>
                <w:rFonts w:hint="eastAsia"/>
              </w:rPr>
              <w:t>机电技术应用</w:t>
            </w:r>
          </w:p>
        </w:tc>
        <w:tc>
          <w:tcPr>
            <w:tcW w:w="992" w:type="dxa"/>
            <w:vAlign w:val="center"/>
          </w:tcPr>
          <w:p w:rsidR="00453CEC" w:rsidRDefault="00453CEC" w:rsidP="00674FC0">
            <w:pPr>
              <w:jc w:val="center"/>
            </w:pPr>
            <w:r w:rsidRPr="00453CEC">
              <w:rPr>
                <w:rFonts w:hint="eastAsia"/>
              </w:rPr>
              <w:t>3</w:t>
            </w:r>
            <w:r w:rsidRPr="00453CEC">
              <w:rPr>
                <w:rFonts w:hint="eastAsia"/>
              </w:rPr>
              <w:t>年</w:t>
            </w:r>
          </w:p>
        </w:tc>
        <w:tc>
          <w:tcPr>
            <w:tcW w:w="1316" w:type="dxa"/>
            <w:vAlign w:val="center"/>
          </w:tcPr>
          <w:p w:rsidR="00453CEC" w:rsidRDefault="00453CEC" w:rsidP="00674FC0">
            <w:pPr>
              <w:jc w:val="center"/>
            </w:pPr>
            <w:r w:rsidRPr="0076364E">
              <w:rPr>
                <w:rFonts w:hint="eastAsia"/>
              </w:rPr>
              <w:t>初中以上</w:t>
            </w:r>
          </w:p>
        </w:tc>
        <w:tc>
          <w:tcPr>
            <w:tcW w:w="1196" w:type="dxa"/>
            <w:vAlign w:val="center"/>
          </w:tcPr>
          <w:p w:rsidR="00453CEC" w:rsidRDefault="00453CEC" w:rsidP="00674FC0">
            <w:pPr>
              <w:jc w:val="center"/>
            </w:pPr>
            <w:r w:rsidRPr="009708FA">
              <w:t>50</w:t>
            </w:r>
          </w:p>
        </w:tc>
        <w:tc>
          <w:tcPr>
            <w:tcW w:w="1174" w:type="dxa"/>
            <w:vAlign w:val="center"/>
          </w:tcPr>
          <w:p w:rsidR="00453CEC" w:rsidRDefault="00453CEC" w:rsidP="00674FC0">
            <w:pPr>
              <w:jc w:val="center"/>
            </w:pPr>
          </w:p>
        </w:tc>
      </w:tr>
      <w:tr w:rsidR="00453CEC" w:rsidTr="00674FC0">
        <w:tc>
          <w:tcPr>
            <w:tcW w:w="650" w:type="dxa"/>
            <w:vAlign w:val="center"/>
          </w:tcPr>
          <w:p w:rsidR="00453CEC" w:rsidRDefault="00453CEC" w:rsidP="00674FC0">
            <w:pPr>
              <w:jc w:val="center"/>
            </w:pPr>
            <w:r>
              <w:rPr>
                <w:rFonts w:hint="eastAsia"/>
              </w:rPr>
              <w:t>4</w:t>
            </w:r>
          </w:p>
        </w:tc>
        <w:tc>
          <w:tcPr>
            <w:tcW w:w="1315" w:type="dxa"/>
            <w:vAlign w:val="center"/>
          </w:tcPr>
          <w:p w:rsidR="00453CEC" w:rsidRDefault="00453CEC" w:rsidP="00674FC0">
            <w:pPr>
              <w:jc w:val="center"/>
            </w:pPr>
            <w:r>
              <w:rPr>
                <w:rFonts w:hint="eastAsia"/>
              </w:rPr>
              <w:t>053000</w:t>
            </w:r>
          </w:p>
        </w:tc>
        <w:tc>
          <w:tcPr>
            <w:tcW w:w="1687" w:type="dxa"/>
            <w:vAlign w:val="center"/>
          </w:tcPr>
          <w:p w:rsidR="00453CEC" w:rsidRDefault="00453CEC" w:rsidP="00674FC0">
            <w:pPr>
              <w:jc w:val="center"/>
            </w:pPr>
            <w:r>
              <w:rPr>
                <w:rFonts w:hint="eastAsia"/>
              </w:rPr>
              <w:t>电气运行控制</w:t>
            </w:r>
          </w:p>
        </w:tc>
        <w:tc>
          <w:tcPr>
            <w:tcW w:w="992" w:type="dxa"/>
            <w:vAlign w:val="center"/>
          </w:tcPr>
          <w:p w:rsidR="00453CEC" w:rsidRDefault="00453CEC" w:rsidP="00674FC0">
            <w:pPr>
              <w:jc w:val="center"/>
            </w:pPr>
            <w:r w:rsidRPr="00453CEC">
              <w:rPr>
                <w:rFonts w:hint="eastAsia"/>
              </w:rPr>
              <w:t>3</w:t>
            </w:r>
            <w:r w:rsidRPr="00453CEC">
              <w:rPr>
                <w:rFonts w:hint="eastAsia"/>
              </w:rPr>
              <w:t>年</w:t>
            </w:r>
          </w:p>
        </w:tc>
        <w:tc>
          <w:tcPr>
            <w:tcW w:w="1316" w:type="dxa"/>
            <w:vAlign w:val="center"/>
          </w:tcPr>
          <w:p w:rsidR="00453CEC" w:rsidRDefault="00453CEC" w:rsidP="00674FC0">
            <w:pPr>
              <w:jc w:val="center"/>
            </w:pPr>
            <w:r w:rsidRPr="0076364E">
              <w:rPr>
                <w:rFonts w:hint="eastAsia"/>
              </w:rPr>
              <w:t>初中以上</w:t>
            </w:r>
          </w:p>
        </w:tc>
        <w:tc>
          <w:tcPr>
            <w:tcW w:w="1196" w:type="dxa"/>
            <w:vAlign w:val="center"/>
          </w:tcPr>
          <w:p w:rsidR="00453CEC" w:rsidRDefault="00453CEC" w:rsidP="00674FC0">
            <w:pPr>
              <w:jc w:val="center"/>
            </w:pPr>
            <w:r w:rsidRPr="009708FA">
              <w:t>50</w:t>
            </w:r>
          </w:p>
        </w:tc>
        <w:tc>
          <w:tcPr>
            <w:tcW w:w="1174" w:type="dxa"/>
            <w:vAlign w:val="center"/>
          </w:tcPr>
          <w:p w:rsidR="00453CEC" w:rsidRDefault="00453CEC" w:rsidP="00674FC0">
            <w:pPr>
              <w:jc w:val="center"/>
            </w:pPr>
          </w:p>
        </w:tc>
      </w:tr>
    </w:tbl>
    <w:p w:rsidR="00062087" w:rsidRPr="00674FC0" w:rsidRDefault="00062087" w:rsidP="00062087">
      <w:pPr>
        <w:rPr>
          <w:b/>
          <w:sz w:val="24"/>
          <w:szCs w:val="24"/>
        </w:rPr>
      </w:pPr>
      <w:r w:rsidRPr="00674FC0">
        <w:rPr>
          <w:rFonts w:hint="eastAsia"/>
          <w:b/>
          <w:sz w:val="24"/>
          <w:szCs w:val="24"/>
        </w:rPr>
        <w:t>报名事宜</w:t>
      </w:r>
    </w:p>
    <w:p w:rsidR="00062087" w:rsidRPr="00674FC0" w:rsidRDefault="00062087" w:rsidP="00062087">
      <w:pPr>
        <w:rPr>
          <w:sz w:val="24"/>
          <w:szCs w:val="24"/>
        </w:rPr>
      </w:pPr>
      <w:r w:rsidRPr="00674FC0">
        <w:rPr>
          <w:rFonts w:hint="eastAsia"/>
          <w:sz w:val="24"/>
          <w:szCs w:val="24"/>
        </w:rPr>
        <w:t>1</w:t>
      </w:r>
      <w:r w:rsidRPr="00674FC0">
        <w:rPr>
          <w:rFonts w:hint="eastAsia"/>
          <w:sz w:val="24"/>
          <w:szCs w:val="24"/>
        </w:rPr>
        <w:t>、报名时间：</w:t>
      </w:r>
      <w:r w:rsidRPr="00674FC0">
        <w:rPr>
          <w:rFonts w:hint="eastAsia"/>
          <w:sz w:val="24"/>
          <w:szCs w:val="24"/>
        </w:rPr>
        <w:t>2014</w:t>
      </w:r>
      <w:r w:rsidRPr="00674FC0">
        <w:rPr>
          <w:rFonts w:hint="eastAsia"/>
          <w:sz w:val="24"/>
          <w:szCs w:val="24"/>
        </w:rPr>
        <w:t>年</w:t>
      </w:r>
      <w:r w:rsidRPr="00674FC0">
        <w:rPr>
          <w:rFonts w:hint="eastAsia"/>
          <w:sz w:val="24"/>
          <w:szCs w:val="24"/>
        </w:rPr>
        <w:t>12</w:t>
      </w:r>
      <w:r w:rsidRPr="00674FC0">
        <w:rPr>
          <w:rFonts w:hint="eastAsia"/>
          <w:sz w:val="24"/>
          <w:szCs w:val="24"/>
        </w:rPr>
        <w:t>月</w:t>
      </w:r>
      <w:r w:rsidRPr="00674FC0">
        <w:rPr>
          <w:rFonts w:hint="eastAsia"/>
          <w:sz w:val="24"/>
          <w:szCs w:val="24"/>
        </w:rPr>
        <w:t>20</w:t>
      </w:r>
      <w:r w:rsidRPr="00674FC0">
        <w:rPr>
          <w:rFonts w:hint="eastAsia"/>
          <w:sz w:val="24"/>
          <w:szCs w:val="24"/>
        </w:rPr>
        <w:t>日至</w:t>
      </w:r>
      <w:r w:rsidRPr="00674FC0">
        <w:rPr>
          <w:rFonts w:hint="eastAsia"/>
          <w:sz w:val="24"/>
          <w:szCs w:val="24"/>
        </w:rPr>
        <w:t>2015</w:t>
      </w:r>
      <w:r w:rsidRPr="00674FC0">
        <w:rPr>
          <w:rFonts w:hint="eastAsia"/>
          <w:sz w:val="24"/>
          <w:szCs w:val="24"/>
        </w:rPr>
        <w:t>年</w:t>
      </w:r>
      <w:r w:rsidRPr="00674FC0">
        <w:rPr>
          <w:rFonts w:hint="eastAsia"/>
          <w:sz w:val="24"/>
          <w:szCs w:val="24"/>
        </w:rPr>
        <w:t>3</w:t>
      </w:r>
      <w:r w:rsidRPr="00674FC0">
        <w:rPr>
          <w:rFonts w:hint="eastAsia"/>
          <w:sz w:val="24"/>
          <w:szCs w:val="24"/>
        </w:rPr>
        <w:t>月</w:t>
      </w:r>
      <w:r w:rsidRPr="00674FC0">
        <w:rPr>
          <w:rFonts w:hint="eastAsia"/>
          <w:sz w:val="24"/>
          <w:szCs w:val="24"/>
        </w:rPr>
        <w:t>1</w:t>
      </w:r>
      <w:r w:rsidRPr="00674FC0">
        <w:rPr>
          <w:rFonts w:hint="eastAsia"/>
          <w:sz w:val="24"/>
          <w:szCs w:val="24"/>
        </w:rPr>
        <w:t>日。</w:t>
      </w:r>
      <w:r w:rsidRPr="00674FC0">
        <w:rPr>
          <w:rFonts w:hint="eastAsia"/>
          <w:sz w:val="24"/>
          <w:szCs w:val="24"/>
        </w:rPr>
        <w:t xml:space="preserve"> </w:t>
      </w:r>
    </w:p>
    <w:p w:rsidR="00062087" w:rsidRPr="00674FC0" w:rsidRDefault="00062087" w:rsidP="00062087">
      <w:pPr>
        <w:rPr>
          <w:sz w:val="24"/>
          <w:szCs w:val="24"/>
        </w:rPr>
      </w:pPr>
      <w:r w:rsidRPr="00674FC0">
        <w:rPr>
          <w:rFonts w:hint="eastAsia"/>
          <w:sz w:val="24"/>
          <w:szCs w:val="24"/>
        </w:rPr>
        <w:t>2</w:t>
      </w:r>
      <w:r w:rsidRPr="00674FC0">
        <w:rPr>
          <w:rFonts w:hint="eastAsia"/>
          <w:sz w:val="24"/>
          <w:szCs w:val="24"/>
        </w:rPr>
        <w:t>、招生条件：思想品德好，遵纪守法，身体健康，年龄</w:t>
      </w:r>
      <w:r w:rsidRPr="00674FC0">
        <w:rPr>
          <w:rFonts w:hint="eastAsia"/>
          <w:sz w:val="24"/>
          <w:szCs w:val="24"/>
        </w:rPr>
        <w:t>16</w:t>
      </w:r>
      <w:r w:rsidRPr="00674FC0">
        <w:rPr>
          <w:rFonts w:hint="eastAsia"/>
          <w:sz w:val="24"/>
          <w:szCs w:val="24"/>
        </w:rPr>
        <w:t>—</w:t>
      </w:r>
      <w:r w:rsidRPr="00674FC0">
        <w:rPr>
          <w:rFonts w:hint="eastAsia"/>
          <w:sz w:val="24"/>
          <w:szCs w:val="24"/>
        </w:rPr>
        <w:t>30</w:t>
      </w:r>
      <w:r w:rsidRPr="00674FC0">
        <w:rPr>
          <w:rFonts w:hint="eastAsia"/>
          <w:sz w:val="24"/>
          <w:szCs w:val="24"/>
        </w:rPr>
        <w:t>岁的应往届初、高中毕业生及同等学历社会青年、复转军人等。</w:t>
      </w:r>
    </w:p>
    <w:p w:rsidR="00062087" w:rsidRPr="00674FC0" w:rsidRDefault="00062087" w:rsidP="00062087">
      <w:pPr>
        <w:rPr>
          <w:sz w:val="24"/>
          <w:szCs w:val="24"/>
        </w:rPr>
      </w:pPr>
      <w:r w:rsidRPr="00674FC0">
        <w:rPr>
          <w:rFonts w:hint="eastAsia"/>
          <w:sz w:val="24"/>
          <w:szCs w:val="24"/>
        </w:rPr>
        <w:t>3</w:t>
      </w:r>
      <w:r w:rsidRPr="00674FC0">
        <w:rPr>
          <w:rFonts w:hint="eastAsia"/>
          <w:sz w:val="24"/>
          <w:szCs w:val="24"/>
        </w:rPr>
        <w:t>、报名办法：携带毕业证、身份证或户口本复印件、小二寸免冠同版近照</w:t>
      </w:r>
      <w:r w:rsidRPr="00674FC0">
        <w:rPr>
          <w:rFonts w:hint="eastAsia"/>
          <w:sz w:val="24"/>
          <w:szCs w:val="24"/>
        </w:rPr>
        <w:t>8</w:t>
      </w:r>
      <w:r w:rsidRPr="00674FC0">
        <w:rPr>
          <w:rFonts w:hint="eastAsia"/>
          <w:sz w:val="24"/>
          <w:szCs w:val="24"/>
        </w:rPr>
        <w:t>张。</w:t>
      </w:r>
      <w:r w:rsidRPr="00674FC0">
        <w:rPr>
          <w:rFonts w:hint="eastAsia"/>
          <w:sz w:val="24"/>
          <w:szCs w:val="24"/>
        </w:rPr>
        <w:t xml:space="preserve"> </w:t>
      </w:r>
    </w:p>
    <w:p w:rsidR="00062087" w:rsidRPr="00674FC0" w:rsidRDefault="00062087" w:rsidP="00062087">
      <w:pPr>
        <w:rPr>
          <w:sz w:val="24"/>
          <w:szCs w:val="24"/>
        </w:rPr>
      </w:pPr>
      <w:r w:rsidRPr="00674FC0">
        <w:rPr>
          <w:rFonts w:hint="eastAsia"/>
          <w:sz w:val="24"/>
          <w:szCs w:val="24"/>
        </w:rPr>
        <w:t>4</w:t>
      </w:r>
      <w:r w:rsidRPr="00674FC0">
        <w:rPr>
          <w:rFonts w:hint="eastAsia"/>
          <w:sz w:val="24"/>
          <w:szCs w:val="24"/>
        </w:rPr>
        <w:t>、报名地点：海西州职业技术学校新校区</w:t>
      </w:r>
    </w:p>
    <w:p w:rsidR="003F4762" w:rsidRPr="00674FC0" w:rsidRDefault="00062087" w:rsidP="00062087">
      <w:pPr>
        <w:rPr>
          <w:sz w:val="24"/>
          <w:szCs w:val="24"/>
        </w:rPr>
      </w:pPr>
      <w:r w:rsidRPr="00674FC0">
        <w:rPr>
          <w:rFonts w:hint="eastAsia"/>
          <w:sz w:val="24"/>
          <w:szCs w:val="24"/>
        </w:rPr>
        <w:t>5</w:t>
      </w:r>
      <w:r w:rsidRPr="00674FC0">
        <w:rPr>
          <w:rFonts w:hint="eastAsia"/>
          <w:sz w:val="24"/>
          <w:szCs w:val="24"/>
        </w:rPr>
        <w:t>、招生热线：</w:t>
      </w:r>
      <w:r w:rsidRPr="00674FC0">
        <w:rPr>
          <w:rFonts w:hint="eastAsia"/>
          <w:sz w:val="24"/>
          <w:szCs w:val="24"/>
        </w:rPr>
        <w:t>0977-8223210</w:t>
      </w:r>
      <w:r w:rsidRPr="00674FC0">
        <w:rPr>
          <w:rFonts w:hint="eastAsia"/>
          <w:sz w:val="24"/>
          <w:szCs w:val="24"/>
        </w:rPr>
        <w:t>（办）</w:t>
      </w:r>
      <w:r w:rsidRPr="00674FC0">
        <w:rPr>
          <w:rFonts w:hint="eastAsia"/>
          <w:sz w:val="24"/>
          <w:szCs w:val="24"/>
        </w:rPr>
        <w:t xml:space="preserve">    </w:t>
      </w:r>
      <w:r w:rsidRPr="00674FC0">
        <w:rPr>
          <w:rFonts w:hint="eastAsia"/>
          <w:sz w:val="24"/>
          <w:szCs w:val="24"/>
        </w:rPr>
        <w:t>祝老师</w:t>
      </w:r>
      <w:r w:rsidRPr="00674FC0">
        <w:rPr>
          <w:rFonts w:hint="eastAsia"/>
          <w:sz w:val="24"/>
          <w:szCs w:val="24"/>
        </w:rPr>
        <w:t xml:space="preserve"> 18935579198   </w:t>
      </w:r>
      <w:r w:rsidRPr="00674FC0">
        <w:rPr>
          <w:rFonts w:hint="eastAsia"/>
          <w:sz w:val="24"/>
          <w:szCs w:val="24"/>
        </w:rPr>
        <w:t>李老师</w:t>
      </w:r>
      <w:r w:rsidRPr="00674FC0">
        <w:rPr>
          <w:rFonts w:hint="eastAsia"/>
          <w:sz w:val="24"/>
          <w:szCs w:val="24"/>
        </w:rPr>
        <w:t xml:space="preserve"> 18195770889   </w:t>
      </w:r>
      <w:r w:rsidRPr="00674FC0">
        <w:rPr>
          <w:rFonts w:hint="eastAsia"/>
          <w:sz w:val="24"/>
          <w:szCs w:val="24"/>
        </w:rPr>
        <w:t>杜老师</w:t>
      </w:r>
      <w:r w:rsidRPr="00674FC0">
        <w:rPr>
          <w:rFonts w:hint="eastAsia"/>
          <w:sz w:val="24"/>
          <w:szCs w:val="24"/>
        </w:rPr>
        <w:t xml:space="preserve"> 13897769555</w:t>
      </w:r>
    </w:p>
    <w:p w:rsidR="00062087" w:rsidRPr="00674FC0" w:rsidRDefault="00062087" w:rsidP="00062087">
      <w:pPr>
        <w:rPr>
          <w:b/>
          <w:sz w:val="24"/>
          <w:szCs w:val="24"/>
        </w:rPr>
      </w:pPr>
      <w:r w:rsidRPr="00674FC0">
        <w:rPr>
          <w:rFonts w:hint="eastAsia"/>
          <w:b/>
          <w:sz w:val="24"/>
          <w:szCs w:val="24"/>
        </w:rPr>
        <w:t>免费、资助及就业待遇</w:t>
      </w:r>
    </w:p>
    <w:p w:rsidR="00062087" w:rsidRPr="00674FC0" w:rsidRDefault="00062087" w:rsidP="00062087">
      <w:pPr>
        <w:rPr>
          <w:sz w:val="24"/>
          <w:szCs w:val="24"/>
        </w:rPr>
      </w:pPr>
      <w:r w:rsidRPr="00674FC0">
        <w:rPr>
          <w:rFonts w:hint="eastAsia"/>
          <w:sz w:val="24"/>
          <w:szCs w:val="24"/>
        </w:rPr>
        <w:t>1</w:t>
      </w:r>
      <w:r w:rsidRPr="00674FC0">
        <w:rPr>
          <w:rFonts w:hint="eastAsia"/>
          <w:sz w:val="24"/>
          <w:szCs w:val="24"/>
        </w:rPr>
        <w:t>、凡到我校就读的学生免收学费、书本费、住宿费（学费</w:t>
      </w:r>
      <w:r w:rsidRPr="00674FC0">
        <w:rPr>
          <w:rFonts w:hint="eastAsia"/>
          <w:sz w:val="24"/>
          <w:szCs w:val="24"/>
        </w:rPr>
        <w:t>2000</w:t>
      </w:r>
      <w:r w:rsidRPr="00674FC0">
        <w:rPr>
          <w:rFonts w:hint="eastAsia"/>
          <w:sz w:val="24"/>
          <w:szCs w:val="24"/>
        </w:rPr>
        <w:t>元</w:t>
      </w:r>
      <w:r w:rsidRPr="00674FC0">
        <w:rPr>
          <w:rFonts w:hint="eastAsia"/>
          <w:sz w:val="24"/>
          <w:szCs w:val="24"/>
        </w:rPr>
        <w:t>/</w:t>
      </w:r>
      <w:r w:rsidRPr="00674FC0">
        <w:rPr>
          <w:rFonts w:hint="eastAsia"/>
          <w:sz w:val="24"/>
          <w:szCs w:val="24"/>
        </w:rPr>
        <w:t>年，书本费</w:t>
      </w:r>
      <w:r w:rsidRPr="00674FC0">
        <w:rPr>
          <w:rFonts w:hint="eastAsia"/>
          <w:sz w:val="24"/>
          <w:szCs w:val="24"/>
        </w:rPr>
        <w:t>400</w:t>
      </w:r>
      <w:r w:rsidRPr="00674FC0">
        <w:rPr>
          <w:rFonts w:hint="eastAsia"/>
          <w:sz w:val="24"/>
          <w:szCs w:val="24"/>
        </w:rPr>
        <w:t>元</w:t>
      </w:r>
      <w:r w:rsidRPr="00674FC0">
        <w:rPr>
          <w:rFonts w:hint="eastAsia"/>
          <w:sz w:val="24"/>
          <w:szCs w:val="24"/>
        </w:rPr>
        <w:t>/</w:t>
      </w:r>
      <w:r w:rsidRPr="00674FC0">
        <w:rPr>
          <w:rFonts w:hint="eastAsia"/>
          <w:sz w:val="24"/>
          <w:szCs w:val="24"/>
        </w:rPr>
        <w:t>年、住宿费</w:t>
      </w:r>
      <w:r w:rsidRPr="00674FC0">
        <w:rPr>
          <w:rFonts w:hint="eastAsia"/>
          <w:sz w:val="24"/>
          <w:szCs w:val="24"/>
        </w:rPr>
        <w:t>600</w:t>
      </w:r>
      <w:r w:rsidRPr="00674FC0">
        <w:rPr>
          <w:rFonts w:hint="eastAsia"/>
          <w:sz w:val="24"/>
          <w:szCs w:val="24"/>
        </w:rPr>
        <w:t>元</w:t>
      </w:r>
      <w:r w:rsidRPr="00674FC0">
        <w:rPr>
          <w:rFonts w:hint="eastAsia"/>
          <w:sz w:val="24"/>
          <w:szCs w:val="24"/>
        </w:rPr>
        <w:t>/</w:t>
      </w:r>
      <w:r w:rsidRPr="00674FC0">
        <w:rPr>
          <w:rFonts w:hint="eastAsia"/>
          <w:sz w:val="24"/>
          <w:szCs w:val="24"/>
        </w:rPr>
        <w:t>年）；</w:t>
      </w:r>
      <w:r w:rsidRPr="00674FC0">
        <w:rPr>
          <w:rFonts w:hint="eastAsia"/>
          <w:sz w:val="24"/>
          <w:szCs w:val="24"/>
        </w:rPr>
        <w:t xml:space="preserve"> </w:t>
      </w:r>
    </w:p>
    <w:p w:rsidR="00062087" w:rsidRPr="00674FC0" w:rsidRDefault="00062087" w:rsidP="00062087">
      <w:pPr>
        <w:rPr>
          <w:sz w:val="24"/>
          <w:szCs w:val="24"/>
        </w:rPr>
      </w:pPr>
      <w:r w:rsidRPr="00674FC0">
        <w:rPr>
          <w:rFonts w:hint="eastAsia"/>
          <w:sz w:val="24"/>
          <w:szCs w:val="24"/>
        </w:rPr>
        <w:t>2</w:t>
      </w:r>
      <w:r w:rsidRPr="00674FC0">
        <w:rPr>
          <w:rFonts w:hint="eastAsia"/>
          <w:sz w:val="24"/>
          <w:szCs w:val="24"/>
        </w:rPr>
        <w:t>、享受国家助学金</w:t>
      </w:r>
      <w:r w:rsidRPr="00674FC0">
        <w:rPr>
          <w:rFonts w:hint="eastAsia"/>
          <w:sz w:val="24"/>
          <w:szCs w:val="24"/>
        </w:rPr>
        <w:t>3000</w:t>
      </w:r>
      <w:r w:rsidRPr="00674FC0">
        <w:rPr>
          <w:rFonts w:hint="eastAsia"/>
          <w:sz w:val="24"/>
          <w:szCs w:val="24"/>
        </w:rPr>
        <w:t>元，同时根据学生实际情况可获得不同等次的校内奖学金及政府、行业、企业助学金</w:t>
      </w:r>
      <w:r w:rsidRPr="00674FC0">
        <w:rPr>
          <w:rFonts w:hint="eastAsia"/>
          <w:sz w:val="24"/>
          <w:szCs w:val="24"/>
        </w:rPr>
        <w:t>2000</w:t>
      </w:r>
      <w:r w:rsidRPr="00674FC0">
        <w:rPr>
          <w:rFonts w:hint="eastAsia"/>
          <w:sz w:val="24"/>
          <w:szCs w:val="24"/>
        </w:rPr>
        <w:t>元左右；</w:t>
      </w:r>
    </w:p>
    <w:p w:rsidR="00062087" w:rsidRPr="00674FC0" w:rsidRDefault="00062087" w:rsidP="00062087">
      <w:pPr>
        <w:rPr>
          <w:sz w:val="24"/>
          <w:szCs w:val="24"/>
        </w:rPr>
      </w:pPr>
      <w:r w:rsidRPr="00674FC0">
        <w:rPr>
          <w:rFonts w:hint="eastAsia"/>
          <w:sz w:val="24"/>
          <w:szCs w:val="24"/>
        </w:rPr>
        <w:t>3</w:t>
      </w:r>
      <w:r w:rsidRPr="00674FC0">
        <w:rPr>
          <w:rFonts w:hint="eastAsia"/>
          <w:sz w:val="24"/>
          <w:szCs w:val="24"/>
        </w:rPr>
        <w:t>、学生入学后与订单企业、学校签订《就业安置三方协议》，未定向学生与用人单位实行双向选择，由学校提供三次就业机会；</w:t>
      </w:r>
    </w:p>
    <w:p w:rsidR="00062087" w:rsidRPr="00674FC0" w:rsidRDefault="00062087" w:rsidP="00062087">
      <w:pPr>
        <w:rPr>
          <w:sz w:val="24"/>
          <w:szCs w:val="24"/>
        </w:rPr>
      </w:pPr>
      <w:r w:rsidRPr="00674FC0">
        <w:rPr>
          <w:rFonts w:hint="eastAsia"/>
          <w:sz w:val="24"/>
          <w:szCs w:val="24"/>
        </w:rPr>
        <w:t>4</w:t>
      </w:r>
      <w:r w:rsidRPr="00674FC0">
        <w:rPr>
          <w:rFonts w:hint="eastAsia"/>
          <w:sz w:val="24"/>
          <w:szCs w:val="24"/>
        </w:rPr>
        <w:t>、学生毕业后，根据就业单位工作岗位不同，工资可达</w:t>
      </w:r>
      <w:r w:rsidRPr="00674FC0">
        <w:rPr>
          <w:rFonts w:hint="eastAsia"/>
          <w:sz w:val="24"/>
          <w:szCs w:val="24"/>
        </w:rPr>
        <w:t>1800--3500</w:t>
      </w:r>
      <w:r w:rsidRPr="00674FC0">
        <w:rPr>
          <w:rFonts w:hint="eastAsia"/>
          <w:sz w:val="24"/>
          <w:szCs w:val="24"/>
        </w:rPr>
        <w:t>元</w:t>
      </w:r>
      <w:r w:rsidRPr="00674FC0">
        <w:rPr>
          <w:rFonts w:hint="eastAsia"/>
          <w:sz w:val="24"/>
          <w:szCs w:val="24"/>
        </w:rPr>
        <w:t>/</w:t>
      </w:r>
      <w:r w:rsidRPr="00674FC0">
        <w:rPr>
          <w:rFonts w:hint="eastAsia"/>
          <w:sz w:val="24"/>
          <w:szCs w:val="24"/>
        </w:rPr>
        <w:t>月。</w:t>
      </w:r>
    </w:p>
    <w:p w:rsidR="00062087" w:rsidRPr="00674FC0" w:rsidRDefault="00062087" w:rsidP="00062087">
      <w:pPr>
        <w:rPr>
          <w:b/>
          <w:sz w:val="24"/>
          <w:szCs w:val="24"/>
        </w:rPr>
      </w:pPr>
      <w:r w:rsidRPr="00674FC0">
        <w:rPr>
          <w:rFonts w:hint="eastAsia"/>
          <w:b/>
          <w:sz w:val="24"/>
          <w:szCs w:val="24"/>
        </w:rPr>
        <w:t>证书颁发</w:t>
      </w:r>
    </w:p>
    <w:p w:rsidR="00062087" w:rsidRPr="00674FC0" w:rsidRDefault="00062087" w:rsidP="00062087">
      <w:pPr>
        <w:rPr>
          <w:sz w:val="24"/>
          <w:szCs w:val="24"/>
        </w:rPr>
      </w:pPr>
      <w:r w:rsidRPr="00674FC0">
        <w:rPr>
          <w:rFonts w:hint="eastAsia"/>
          <w:sz w:val="24"/>
          <w:szCs w:val="24"/>
        </w:rPr>
        <w:t>修完规定课程，学习期满，成绩合格，颁发中等职业教育学历毕业证书和劳动部</w:t>
      </w:r>
      <w:r w:rsidRPr="00674FC0">
        <w:rPr>
          <w:rFonts w:hint="eastAsia"/>
          <w:sz w:val="24"/>
          <w:szCs w:val="24"/>
        </w:rPr>
        <w:lastRenderedPageBreak/>
        <w:t>门颁发的职业资格证，毕业后可直接就业、参加高考或对口升入高职院校继续深造。</w:t>
      </w:r>
    </w:p>
    <w:p w:rsidR="00062087" w:rsidRDefault="00062087" w:rsidP="00062087">
      <w:pPr>
        <w:rPr>
          <w:rFonts w:hint="eastAsia"/>
          <w:sz w:val="24"/>
          <w:szCs w:val="24"/>
        </w:rPr>
      </w:pPr>
      <w:r w:rsidRPr="00674FC0">
        <w:rPr>
          <w:rFonts w:hint="eastAsia"/>
          <w:b/>
          <w:sz w:val="24"/>
          <w:szCs w:val="24"/>
        </w:rPr>
        <w:t>学校地址</w:t>
      </w:r>
      <w:r w:rsidR="00674FC0" w:rsidRPr="00674FC0">
        <w:rPr>
          <w:rFonts w:hint="eastAsia"/>
          <w:b/>
          <w:sz w:val="24"/>
          <w:szCs w:val="24"/>
        </w:rPr>
        <w:t xml:space="preserve">  </w:t>
      </w:r>
      <w:r w:rsidRPr="00674FC0">
        <w:rPr>
          <w:rFonts w:hint="eastAsia"/>
          <w:sz w:val="24"/>
          <w:szCs w:val="24"/>
        </w:rPr>
        <w:t>青海省德令哈市都兰西路行政新区</w:t>
      </w:r>
    </w:p>
    <w:p w:rsidR="00674FC0" w:rsidRDefault="00674FC0" w:rsidP="00674FC0">
      <w:pPr>
        <w:jc w:val="center"/>
        <w:rPr>
          <w:rFonts w:hint="eastAsia"/>
          <w:b/>
          <w:sz w:val="36"/>
          <w:szCs w:val="36"/>
        </w:rPr>
      </w:pPr>
      <w:r w:rsidRPr="00674FC0">
        <w:rPr>
          <w:rFonts w:hint="eastAsia"/>
          <w:b/>
          <w:sz w:val="36"/>
          <w:szCs w:val="36"/>
        </w:rPr>
        <w:t>重点定向企业简介</w:t>
      </w:r>
    </w:p>
    <w:p w:rsidR="00674FC0" w:rsidRDefault="00FC6E2A" w:rsidP="00674FC0">
      <w:pPr>
        <w:jc w:val="left"/>
        <w:rPr>
          <w:rFonts w:hint="eastAsia"/>
          <w:b/>
          <w:sz w:val="24"/>
          <w:szCs w:val="24"/>
        </w:rPr>
      </w:pPr>
      <w:r>
        <w:rPr>
          <w:rFonts w:hint="eastAsia"/>
          <w:b/>
          <w:noProof/>
          <w:sz w:val="24"/>
          <w:szCs w:val="24"/>
        </w:rPr>
        <w:drawing>
          <wp:anchor distT="0" distB="0" distL="114300" distR="114300" simplePos="0" relativeHeight="251658240" behindDoc="0" locked="0" layoutInCell="1" allowOverlap="1" wp14:anchorId="16AE99D8" wp14:editId="4350A239">
            <wp:simplePos x="0" y="0"/>
            <wp:positionH relativeFrom="column">
              <wp:posOffset>2695575</wp:posOffset>
            </wp:positionH>
            <wp:positionV relativeFrom="paragraph">
              <wp:posOffset>20955</wp:posOffset>
            </wp:positionV>
            <wp:extent cx="2580640" cy="188976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0640" cy="1889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FC0" w:rsidRPr="00674FC0">
        <w:rPr>
          <w:rFonts w:hint="eastAsia"/>
          <w:b/>
          <w:sz w:val="24"/>
          <w:szCs w:val="24"/>
        </w:rPr>
        <w:t>中盐青海昆仑碱业有限公司</w:t>
      </w:r>
    </w:p>
    <w:p w:rsidR="00674FC0" w:rsidRPr="00674FC0" w:rsidRDefault="00674FC0" w:rsidP="00FC6E2A">
      <w:pPr>
        <w:ind w:firstLineChars="200" w:firstLine="480"/>
        <w:jc w:val="left"/>
        <w:rPr>
          <w:rFonts w:hint="eastAsia"/>
          <w:sz w:val="24"/>
          <w:szCs w:val="24"/>
        </w:rPr>
      </w:pPr>
      <w:r w:rsidRPr="00674FC0">
        <w:rPr>
          <w:rFonts w:hint="eastAsia"/>
          <w:sz w:val="24"/>
          <w:szCs w:val="24"/>
        </w:rPr>
        <w:t>青海昆仑碱业有限公司成立于</w:t>
      </w:r>
      <w:r w:rsidRPr="00674FC0">
        <w:rPr>
          <w:rFonts w:hint="eastAsia"/>
          <w:sz w:val="24"/>
          <w:szCs w:val="24"/>
        </w:rPr>
        <w:t>2008</w:t>
      </w:r>
      <w:r w:rsidRPr="00674FC0">
        <w:rPr>
          <w:rFonts w:hint="eastAsia"/>
          <w:sz w:val="24"/>
          <w:szCs w:val="24"/>
        </w:rPr>
        <w:t>年</w:t>
      </w:r>
      <w:r w:rsidRPr="00674FC0">
        <w:rPr>
          <w:rFonts w:hint="eastAsia"/>
          <w:sz w:val="24"/>
          <w:szCs w:val="24"/>
        </w:rPr>
        <w:t>6</w:t>
      </w:r>
      <w:r w:rsidRPr="00674FC0">
        <w:rPr>
          <w:rFonts w:hint="eastAsia"/>
          <w:sz w:val="24"/>
          <w:szCs w:val="24"/>
        </w:rPr>
        <w:t>月</w:t>
      </w:r>
      <w:r w:rsidRPr="00674FC0">
        <w:rPr>
          <w:rFonts w:hint="eastAsia"/>
          <w:sz w:val="24"/>
          <w:szCs w:val="24"/>
        </w:rPr>
        <w:t>12</w:t>
      </w:r>
      <w:r w:rsidRPr="00674FC0">
        <w:rPr>
          <w:rFonts w:hint="eastAsia"/>
          <w:sz w:val="24"/>
          <w:szCs w:val="24"/>
        </w:rPr>
        <w:t>日，由内蒙古兰太实业股份有限公司和青海海西蒙西联碱业有限公司共同出资组建，注册资本为人民币</w:t>
      </w:r>
      <w:r w:rsidRPr="00674FC0">
        <w:rPr>
          <w:rFonts w:hint="eastAsia"/>
          <w:sz w:val="24"/>
          <w:szCs w:val="24"/>
        </w:rPr>
        <w:t>5</w:t>
      </w:r>
      <w:r w:rsidRPr="00674FC0">
        <w:rPr>
          <w:rFonts w:hint="eastAsia"/>
          <w:sz w:val="24"/>
          <w:szCs w:val="24"/>
        </w:rPr>
        <w:t>亿元，现资产总额</w:t>
      </w:r>
      <w:r w:rsidRPr="00674FC0">
        <w:rPr>
          <w:rFonts w:hint="eastAsia"/>
          <w:sz w:val="24"/>
          <w:szCs w:val="24"/>
        </w:rPr>
        <w:t>3.7</w:t>
      </w:r>
      <w:r w:rsidRPr="00674FC0">
        <w:rPr>
          <w:rFonts w:hint="eastAsia"/>
          <w:sz w:val="24"/>
          <w:szCs w:val="24"/>
        </w:rPr>
        <w:t>亿元，获德令哈市</w:t>
      </w:r>
      <w:r w:rsidRPr="00674FC0">
        <w:rPr>
          <w:rFonts w:hint="eastAsia"/>
          <w:sz w:val="24"/>
          <w:szCs w:val="24"/>
        </w:rPr>
        <w:t>2008</w:t>
      </w:r>
      <w:r w:rsidRPr="00674FC0">
        <w:rPr>
          <w:rFonts w:hint="eastAsia"/>
          <w:sz w:val="24"/>
          <w:szCs w:val="24"/>
        </w:rPr>
        <w:t>年度“经济建设突出贡献奖”，</w:t>
      </w:r>
      <w:proofErr w:type="gramStart"/>
      <w:r w:rsidRPr="00674FC0">
        <w:rPr>
          <w:rFonts w:hint="eastAsia"/>
          <w:sz w:val="24"/>
          <w:szCs w:val="24"/>
        </w:rPr>
        <w:t>系德令</w:t>
      </w:r>
      <w:proofErr w:type="gramEnd"/>
      <w:r w:rsidRPr="00674FC0">
        <w:rPr>
          <w:rFonts w:hint="eastAsia"/>
          <w:sz w:val="24"/>
          <w:szCs w:val="24"/>
        </w:rPr>
        <w:t>哈市</w:t>
      </w:r>
      <w:r w:rsidRPr="00674FC0">
        <w:rPr>
          <w:rFonts w:hint="eastAsia"/>
          <w:sz w:val="24"/>
          <w:szCs w:val="24"/>
        </w:rPr>
        <w:t>2008</w:t>
      </w:r>
      <w:r w:rsidRPr="00674FC0">
        <w:rPr>
          <w:rFonts w:hint="eastAsia"/>
          <w:sz w:val="24"/>
          <w:szCs w:val="24"/>
        </w:rPr>
        <w:t>年度“安全生产先进单位”。公司主要经营工业纯碱的生产、销售，工业盐的开采、销售，以及进出口贸易等。</w:t>
      </w:r>
      <w:proofErr w:type="gramStart"/>
      <w:r w:rsidRPr="00674FC0">
        <w:rPr>
          <w:rFonts w:hint="eastAsia"/>
          <w:sz w:val="24"/>
          <w:szCs w:val="24"/>
        </w:rPr>
        <w:t>现工业</w:t>
      </w:r>
      <w:proofErr w:type="gramEnd"/>
      <w:r w:rsidRPr="00674FC0">
        <w:rPr>
          <w:rFonts w:hint="eastAsia"/>
          <w:sz w:val="24"/>
          <w:szCs w:val="24"/>
        </w:rPr>
        <w:t>纯碱的年生产能力为</w:t>
      </w:r>
      <w:r w:rsidRPr="00674FC0">
        <w:rPr>
          <w:rFonts w:hint="eastAsia"/>
          <w:sz w:val="24"/>
          <w:szCs w:val="24"/>
        </w:rPr>
        <w:t>10.5</w:t>
      </w:r>
      <w:r w:rsidRPr="00674FC0">
        <w:rPr>
          <w:rFonts w:hint="eastAsia"/>
          <w:sz w:val="24"/>
          <w:szCs w:val="24"/>
        </w:rPr>
        <w:t>万吨。</w:t>
      </w:r>
    </w:p>
    <w:p w:rsidR="00674FC0" w:rsidRPr="00674FC0" w:rsidRDefault="00674FC0" w:rsidP="00674FC0">
      <w:pPr>
        <w:ind w:firstLineChars="200" w:firstLine="480"/>
        <w:jc w:val="left"/>
        <w:rPr>
          <w:rFonts w:hint="eastAsia"/>
          <w:sz w:val="24"/>
          <w:szCs w:val="24"/>
        </w:rPr>
      </w:pPr>
      <w:r w:rsidRPr="00674FC0">
        <w:rPr>
          <w:rFonts w:hint="eastAsia"/>
          <w:sz w:val="24"/>
          <w:szCs w:val="24"/>
        </w:rPr>
        <w:t>公司采用氨碱法纯碱生产工艺，工艺先进、技术成熟、产品质量达标，符合国家节能减</w:t>
      </w:r>
      <w:proofErr w:type="gramStart"/>
      <w:r w:rsidRPr="00674FC0">
        <w:rPr>
          <w:rFonts w:hint="eastAsia"/>
          <w:sz w:val="24"/>
          <w:szCs w:val="24"/>
        </w:rPr>
        <w:t>排政策</w:t>
      </w:r>
      <w:proofErr w:type="gramEnd"/>
      <w:r w:rsidRPr="00674FC0">
        <w:rPr>
          <w:rFonts w:hint="eastAsia"/>
          <w:sz w:val="24"/>
          <w:szCs w:val="24"/>
        </w:rPr>
        <w:t>的要求。产品主要销往青海、甘肃、山东、河北、辽宁等省区。良好的资源优势、自然环境优势、区位优势和管理技术优势，使得公司的产品具有较好的市场竞争力，享有较高的美誉度。</w:t>
      </w:r>
    </w:p>
    <w:p w:rsidR="00674FC0" w:rsidRDefault="00FC6E2A" w:rsidP="00FC6E2A">
      <w:pPr>
        <w:ind w:firstLineChars="200" w:firstLine="482"/>
        <w:jc w:val="left"/>
        <w:rPr>
          <w:rFonts w:hint="eastAsia"/>
          <w:sz w:val="24"/>
          <w:szCs w:val="24"/>
        </w:rPr>
      </w:pPr>
      <w:r>
        <w:rPr>
          <w:rFonts w:hint="eastAsia"/>
          <w:b/>
          <w:noProof/>
          <w:sz w:val="24"/>
          <w:szCs w:val="24"/>
        </w:rPr>
        <w:drawing>
          <wp:anchor distT="0" distB="0" distL="114300" distR="114300" simplePos="0" relativeHeight="251659264" behindDoc="1" locked="0" layoutInCell="1" allowOverlap="1" wp14:anchorId="6E02F805" wp14:editId="02F1C3F1">
            <wp:simplePos x="0" y="0"/>
            <wp:positionH relativeFrom="column">
              <wp:posOffset>2694940</wp:posOffset>
            </wp:positionH>
            <wp:positionV relativeFrom="paragraph">
              <wp:posOffset>782955</wp:posOffset>
            </wp:positionV>
            <wp:extent cx="2524125" cy="1826895"/>
            <wp:effectExtent l="0" t="0" r="9525" b="1905"/>
            <wp:wrapTight wrapText="bothSides">
              <wp:wrapPolygon edited="0">
                <wp:start x="0" y="0"/>
                <wp:lineTo x="0" y="21397"/>
                <wp:lineTo x="21518" y="21397"/>
                <wp:lineTo x="21518"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4125" cy="1826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FC0" w:rsidRPr="00674FC0">
        <w:rPr>
          <w:rFonts w:hint="eastAsia"/>
          <w:sz w:val="24"/>
          <w:szCs w:val="24"/>
        </w:rPr>
        <w:t>2008</w:t>
      </w:r>
      <w:r w:rsidR="00674FC0" w:rsidRPr="00674FC0">
        <w:rPr>
          <w:rFonts w:hint="eastAsia"/>
          <w:sz w:val="24"/>
          <w:szCs w:val="24"/>
        </w:rPr>
        <w:t>年，公司新建</w:t>
      </w:r>
      <w:r w:rsidR="00674FC0" w:rsidRPr="00674FC0">
        <w:rPr>
          <w:rFonts w:hint="eastAsia"/>
          <w:sz w:val="24"/>
          <w:szCs w:val="24"/>
        </w:rPr>
        <w:t>100</w:t>
      </w:r>
      <w:r w:rsidR="00674FC0" w:rsidRPr="00674FC0">
        <w:rPr>
          <w:rFonts w:hint="eastAsia"/>
          <w:sz w:val="24"/>
          <w:szCs w:val="24"/>
        </w:rPr>
        <w:t>万吨</w:t>
      </w:r>
      <w:r w:rsidR="00674FC0" w:rsidRPr="00674FC0">
        <w:rPr>
          <w:rFonts w:hint="eastAsia"/>
          <w:sz w:val="24"/>
          <w:szCs w:val="24"/>
        </w:rPr>
        <w:t>/</w:t>
      </w:r>
      <w:r w:rsidR="00674FC0" w:rsidRPr="00674FC0">
        <w:rPr>
          <w:rFonts w:hint="eastAsia"/>
          <w:sz w:val="24"/>
          <w:szCs w:val="24"/>
        </w:rPr>
        <w:t>年纯碱工程，工程总概算</w:t>
      </w:r>
      <w:r w:rsidR="00674FC0" w:rsidRPr="00674FC0">
        <w:rPr>
          <w:rFonts w:hint="eastAsia"/>
          <w:sz w:val="24"/>
          <w:szCs w:val="24"/>
        </w:rPr>
        <w:t>19.2</w:t>
      </w:r>
      <w:r w:rsidR="00674FC0" w:rsidRPr="00674FC0">
        <w:rPr>
          <w:rFonts w:hint="eastAsia"/>
          <w:sz w:val="24"/>
          <w:szCs w:val="24"/>
        </w:rPr>
        <w:t>亿元，计划建设工期两年，配套新建年产</w:t>
      </w:r>
      <w:r w:rsidR="00674FC0" w:rsidRPr="00674FC0">
        <w:rPr>
          <w:rFonts w:hint="eastAsia"/>
          <w:sz w:val="24"/>
          <w:szCs w:val="24"/>
        </w:rPr>
        <w:t>150</w:t>
      </w:r>
      <w:r w:rsidR="00674FC0" w:rsidRPr="00674FC0">
        <w:rPr>
          <w:rFonts w:hint="eastAsia"/>
          <w:sz w:val="24"/>
          <w:szCs w:val="24"/>
        </w:rPr>
        <w:t>万吨湖盐开采项目。</w:t>
      </w:r>
      <w:r w:rsidR="00674FC0" w:rsidRPr="00674FC0">
        <w:rPr>
          <w:rFonts w:hint="eastAsia"/>
          <w:sz w:val="24"/>
          <w:szCs w:val="24"/>
        </w:rPr>
        <w:t>100</w:t>
      </w:r>
      <w:r w:rsidR="00674FC0" w:rsidRPr="00674FC0">
        <w:rPr>
          <w:rFonts w:hint="eastAsia"/>
          <w:sz w:val="24"/>
          <w:szCs w:val="24"/>
        </w:rPr>
        <w:t>万吨</w:t>
      </w:r>
      <w:r w:rsidR="00674FC0" w:rsidRPr="00674FC0">
        <w:rPr>
          <w:rFonts w:hint="eastAsia"/>
          <w:sz w:val="24"/>
          <w:szCs w:val="24"/>
        </w:rPr>
        <w:t>/</w:t>
      </w:r>
      <w:r w:rsidR="00674FC0" w:rsidRPr="00674FC0">
        <w:rPr>
          <w:rFonts w:hint="eastAsia"/>
          <w:sz w:val="24"/>
          <w:szCs w:val="24"/>
        </w:rPr>
        <w:t>年纯碱工程建成后，预计可实现年销售收入</w:t>
      </w:r>
      <w:r w:rsidR="00674FC0" w:rsidRPr="00674FC0">
        <w:rPr>
          <w:rFonts w:hint="eastAsia"/>
          <w:sz w:val="24"/>
          <w:szCs w:val="24"/>
        </w:rPr>
        <w:t>16</w:t>
      </w:r>
      <w:r w:rsidR="00674FC0" w:rsidRPr="00674FC0">
        <w:rPr>
          <w:rFonts w:hint="eastAsia"/>
          <w:sz w:val="24"/>
          <w:szCs w:val="24"/>
        </w:rPr>
        <w:t>亿元，税金</w:t>
      </w:r>
      <w:r w:rsidR="00674FC0" w:rsidRPr="00674FC0">
        <w:rPr>
          <w:rFonts w:hint="eastAsia"/>
          <w:sz w:val="24"/>
          <w:szCs w:val="24"/>
        </w:rPr>
        <w:t>1.8</w:t>
      </w:r>
      <w:r w:rsidR="00674FC0" w:rsidRPr="00674FC0">
        <w:rPr>
          <w:rFonts w:hint="eastAsia"/>
          <w:sz w:val="24"/>
          <w:szCs w:val="24"/>
        </w:rPr>
        <w:t>亿元，利润</w:t>
      </w:r>
      <w:r w:rsidR="00674FC0" w:rsidRPr="00674FC0">
        <w:rPr>
          <w:rFonts w:hint="eastAsia"/>
          <w:sz w:val="24"/>
          <w:szCs w:val="24"/>
        </w:rPr>
        <w:t>5</w:t>
      </w:r>
      <w:r w:rsidR="00674FC0" w:rsidRPr="00674FC0">
        <w:rPr>
          <w:rFonts w:hint="eastAsia"/>
          <w:sz w:val="24"/>
          <w:szCs w:val="24"/>
        </w:rPr>
        <w:t>亿元。工程将解决近</w:t>
      </w:r>
      <w:r w:rsidR="00674FC0" w:rsidRPr="00674FC0">
        <w:rPr>
          <w:rFonts w:hint="eastAsia"/>
          <w:sz w:val="24"/>
          <w:szCs w:val="24"/>
        </w:rPr>
        <w:t>1000</w:t>
      </w:r>
      <w:r w:rsidR="00674FC0" w:rsidRPr="00674FC0">
        <w:rPr>
          <w:rFonts w:hint="eastAsia"/>
          <w:sz w:val="24"/>
          <w:szCs w:val="24"/>
        </w:rPr>
        <w:t>个劳动就业岗位。</w:t>
      </w:r>
    </w:p>
    <w:p w:rsidR="00674FC0" w:rsidRDefault="00674FC0" w:rsidP="00674FC0">
      <w:pPr>
        <w:rPr>
          <w:rFonts w:hint="eastAsia"/>
          <w:b/>
          <w:sz w:val="24"/>
          <w:szCs w:val="24"/>
        </w:rPr>
      </w:pPr>
      <w:r w:rsidRPr="00674FC0">
        <w:rPr>
          <w:rFonts w:hint="eastAsia"/>
          <w:b/>
          <w:sz w:val="24"/>
          <w:szCs w:val="24"/>
        </w:rPr>
        <w:t>青海锂业有限公司</w:t>
      </w:r>
    </w:p>
    <w:p w:rsidR="00674FC0" w:rsidRPr="00674FC0" w:rsidRDefault="00674FC0" w:rsidP="00674FC0">
      <w:pPr>
        <w:ind w:firstLineChars="200" w:firstLine="480"/>
        <w:rPr>
          <w:rFonts w:hint="eastAsia"/>
          <w:sz w:val="24"/>
          <w:szCs w:val="24"/>
        </w:rPr>
      </w:pPr>
      <w:r w:rsidRPr="00674FC0">
        <w:rPr>
          <w:rFonts w:hint="eastAsia"/>
          <w:sz w:val="24"/>
          <w:szCs w:val="24"/>
        </w:rPr>
        <w:t>青海锂业有限公司以青海东台吉乃尔盐湖</w:t>
      </w:r>
      <w:proofErr w:type="gramStart"/>
      <w:r w:rsidRPr="00674FC0">
        <w:rPr>
          <w:rFonts w:hint="eastAsia"/>
          <w:sz w:val="24"/>
          <w:szCs w:val="24"/>
        </w:rPr>
        <w:t>锂</w:t>
      </w:r>
      <w:proofErr w:type="gramEnd"/>
      <w:r w:rsidRPr="00674FC0">
        <w:rPr>
          <w:rFonts w:hint="eastAsia"/>
          <w:sz w:val="24"/>
          <w:szCs w:val="24"/>
        </w:rPr>
        <w:t>资源综合利用为目标，以中科院青海盐湖研究所为技术依托，长期致力于盐湖</w:t>
      </w:r>
      <w:proofErr w:type="gramStart"/>
      <w:r w:rsidRPr="00674FC0">
        <w:rPr>
          <w:rFonts w:hint="eastAsia"/>
          <w:sz w:val="24"/>
          <w:szCs w:val="24"/>
        </w:rPr>
        <w:t>锂</w:t>
      </w:r>
      <w:proofErr w:type="gramEnd"/>
      <w:r w:rsidRPr="00674FC0">
        <w:rPr>
          <w:rFonts w:hint="eastAsia"/>
          <w:sz w:val="24"/>
          <w:szCs w:val="24"/>
        </w:rPr>
        <w:t>资源开发，生产和销售。于</w:t>
      </w:r>
      <w:r w:rsidRPr="00674FC0">
        <w:rPr>
          <w:rFonts w:hint="eastAsia"/>
          <w:sz w:val="24"/>
          <w:szCs w:val="24"/>
        </w:rPr>
        <w:t>2007</w:t>
      </w:r>
      <w:r w:rsidRPr="00674FC0">
        <w:rPr>
          <w:rFonts w:hint="eastAsia"/>
          <w:sz w:val="24"/>
          <w:szCs w:val="24"/>
        </w:rPr>
        <w:t>年建成盐湖资源综合利用国家级产业化示范工程，同年</w:t>
      </w:r>
      <w:r w:rsidRPr="00674FC0">
        <w:rPr>
          <w:rFonts w:hint="eastAsia"/>
          <w:sz w:val="24"/>
          <w:szCs w:val="24"/>
        </w:rPr>
        <w:t>10</w:t>
      </w:r>
      <w:r w:rsidRPr="00674FC0">
        <w:rPr>
          <w:rFonts w:hint="eastAsia"/>
          <w:sz w:val="24"/>
          <w:szCs w:val="24"/>
        </w:rPr>
        <w:t>月成功投料试车</w:t>
      </w:r>
      <w:r w:rsidRPr="00674FC0">
        <w:rPr>
          <w:rFonts w:hint="eastAsia"/>
          <w:sz w:val="24"/>
          <w:szCs w:val="24"/>
        </w:rPr>
        <w:t>,</w:t>
      </w:r>
      <w:r w:rsidRPr="00674FC0">
        <w:rPr>
          <w:rFonts w:hint="eastAsia"/>
          <w:sz w:val="24"/>
          <w:szCs w:val="24"/>
        </w:rPr>
        <w:t>年产</w:t>
      </w:r>
      <w:r w:rsidRPr="00674FC0">
        <w:rPr>
          <w:rFonts w:hint="eastAsia"/>
          <w:sz w:val="24"/>
          <w:szCs w:val="24"/>
        </w:rPr>
        <w:t>3000</w:t>
      </w:r>
      <w:r w:rsidRPr="00674FC0">
        <w:rPr>
          <w:rFonts w:hint="eastAsia"/>
          <w:sz w:val="24"/>
          <w:szCs w:val="24"/>
        </w:rPr>
        <w:t>吨的产品顺利下线</w:t>
      </w:r>
      <w:r w:rsidRPr="00674FC0">
        <w:rPr>
          <w:rFonts w:hint="eastAsia"/>
          <w:sz w:val="24"/>
          <w:szCs w:val="24"/>
        </w:rPr>
        <w:t>,</w:t>
      </w:r>
      <w:r w:rsidRPr="00674FC0">
        <w:rPr>
          <w:rFonts w:hint="eastAsia"/>
          <w:sz w:val="24"/>
          <w:szCs w:val="24"/>
        </w:rPr>
        <w:t>实现高</w:t>
      </w:r>
      <w:proofErr w:type="gramStart"/>
      <w:r w:rsidRPr="00674FC0">
        <w:rPr>
          <w:rFonts w:hint="eastAsia"/>
          <w:sz w:val="24"/>
          <w:szCs w:val="24"/>
        </w:rPr>
        <w:t>镁锂比盐湖</w:t>
      </w:r>
      <w:proofErr w:type="gramEnd"/>
      <w:r w:rsidRPr="00674FC0">
        <w:rPr>
          <w:rFonts w:hint="eastAsia"/>
          <w:sz w:val="24"/>
          <w:szCs w:val="24"/>
        </w:rPr>
        <w:t>卤水提</w:t>
      </w:r>
      <w:proofErr w:type="gramStart"/>
      <w:r w:rsidRPr="00674FC0">
        <w:rPr>
          <w:rFonts w:hint="eastAsia"/>
          <w:sz w:val="24"/>
          <w:szCs w:val="24"/>
        </w:rPr>
        <w:t>锂技术</w:t>
      </w:r>
      <w:proofErr w:type="gramEnd"/>
      <w:r w:rsidRPr="00674FC0">
        <w:rPr>
          <w:rFonts w:hint="eastAsia"/>
          <w:sz w:val="24"/>
          <w:szCs w:val="24"/>
        </w:rPr>
        <w:t>工业化。</w:t>
      </w:r>
    </w:p>
    <w:p w:rsidR="00674FC0" w:rsidRPr="00674FC0" w:rsidRDefault="00674FC0" w:rsidP="00674FC0">
      <w:pPr>
        <w:ind w:firstLineChars="200" w:firstLine="480"/>
        <w:rPr>
          <w:rFonts w:hint="eastAsia"/>
          <w:sz w:val="24"/>
          <w:szCs w:val="24"/>
        </w:rPr>
      </w:pPr>
      <w:r w:rsidRPr="00674FC0">
        <w:rPr>
          <w:rFonts w:hint="eastAsia"/>
          <w:sz w:val="24"/>
          <w:szCs w:val="24"/>
        </w:rPr>
        <w:t>采用卤水资源选择性一步分离法工艺技术，完全满足循环经济和节能减排的要求，符合绿色制造环境友好现代化学工业的要求。镁锂分离效果好，资源综合利用程度高，所生产的</w:t>
      </w:r>
      <w:r w:rsidRPr="00674FC0">
        <w:rPr>
          <w:rFonts w:hint="eastAsia"/>
          <w:sz w:val="24"/>
          <w:szCs w:val="24"/>
        </w:rPr>
        <w:t>99.0%</w:t>
      </w:r>
      <w:r w:rsidRPr="00674FC0">
        <w:rPr>
          <w:rFonts w:hint="eastAsia"/>
          <w:sz w:val="24"/>
          <w:szCs w:val="24"/>
        </w:rPr>
        <w:t>、</w:t>
      </w:r>
      <w:r w:rsidRPr="00674FC0">
        <w:rPr>
          <w:rFonts w:hint="eastAsia"/>
          <w:sz w:val="24"/>
          <w:szCs w:val="24"/>
        </w:rPr>
        <w:t>99.5</w:t>
      </w:r>
      <w:r w:rsidRPr="00674FC0">
        <w:rPr>
          <w:rFonts w:hint="eastAsia"/>
          <w:sz w:val="24"/>
          <w:szCs w:val="24"/>
        </w:rPr>
        <w:t>％等各种规格的碳酸锂产品，能满足不同客户对产品质量的要求，博得了国内外相当客户的认可和赞同。</w:t>
      </w:r>
    </w:p>
    <w:p w:rsidR="00674FC0" w:rsidRDefault="00674FC0" w:rsidP="00674FC0">
      <w:pPr>
        <w:ind w:firstLineChars="200" w:firstLine="480"/>
        <w:rPr>
          <w:rFonts w:hint="eastAsia"/>
          <w:sz w:val="24"/>
          <w:szCs w:val="24"/>
        </w:rPr>
      </w:pPr>
      <w:r w:rsidRPr="00674FC0">
        <w:rPr>
          <w:rFonts w:hint="eastAsia"/>
          <w:sz w:val="24"/>
          <w:szCs w:val="24"/>
        </w:rPr>
        <w:t>2008</w:t>
      </w:r>
      <w:r w:rsidRPr="00674FC0">
        <w:rPr>
          <w:rFonts w:hint="eastAsia"/>
          <w:sz w:val="24"/>
          <w:szCs w:val="24"/>
        </w:rPr>
        <w:t>年公司启动了碳酸锂</w:t>
      </w:r>
      <w:r w:rsidRPr="00674FC0">
        <w:rPr>
          <w:rFonts w:hint="eastAsia"/>
          <w:sz w:val="24"/>
          <w:szCs w:val="24"/>
        </w:rPr>
        <w:t>17000</w:t>
      </w:r>
      <w:r w:rsidRPr="00674FC0">
        <w:rPr>
          <w:rFonts w:hint="eastAsia"/>
          <w:sz w:val="24"/>
          <w:szCs w:val="24"/>
        </w:rPr>
        <w:t>吨</w:t>
      </w:r>
      <w:r w:rsidRPr="00674FC0">
        <w:rPr>
          <w:rFonts w:hint="eastAsia"/>
          <w:sz w:val="24"/>
          <w:szCs w:val="24"/>
        </w:rPr>
        <w:t>/</w:t>
      </w:r>
      <w:r w:rsidRPr="00674FC0">
        <w:rPr>
          <w:rFonts w:hint="eastAsia"/>
          <w:sz w:val="24"/>
          <w:szCs w:val="24"/>
        </w:rPr>
        <w:t>年的二期扩建工程，项目建成后将实现</w:t>
      </w:r>
      <w:r w:rsidRPr="00674FC0">
        <w:rPr>
          <w:rFonts w:hint="eastAsia"/>
          <w:sz w:val="24"/>
          <w:szCs w:val="24"/>
        </w:rPr>
        <w:t>20000</w:t>
      </w:r>
      <w:r w:rsidRPr="00674FC0">
        <w:rPr>
          <w:rFonts w:hint="eastAsia"/>
          <w:sz w:val="24"/>
          <w:szCs w:val="24"/>
        </w:rPr>
        <w:t>吨</w:t>
      </w:r>
      <w:r w:rsidRPr="00674FC0">
        <w:rPr>
          <w:rFonts w:hint="eastAsia"/>
          <w:sz w:val="24"/>
          <w:szCs w:val="24"/>
        </w:rPr>
        <w:t>/</w:t>
      </w:r>
      <w:r w:rsidRPr="00674FC0">
        <w:rPr>
          <w:rFonts w:hint="eastAsia"/>
          <w:sz w:val="24"/>
          <w:szCs w:val="24"/>
        </w:rPr>
        <w:t>年的生产能力，并生产相应规模的硫酸钾、硼酸和</w:t>
      </w:r>
      <w:proofErr w:type="gramStart"/>
      <w:r w:rsidRPr="00674FC0">
        <w:rPr>
          <w:rFonts w:hint="eastAsia"/>
          <w:sz w:val="24"/>
          <w:szCs w:val="24"/>
        </w:rPr>
        <w:t>氢氧化镁</w:t>
      </w:r>
      <w:proofErr w:type="gramEnd"/>
      <w:r w:rsidRPr="00674FC0">
        <w:rPr>
          <w:rFonts w:hint="eastAsia"/>
          <w:sz w:val="24"/>
          <w:szCs w:val="24"/>
        </w:rPr>
        <w:t>等系列产品。二期项目建成后，碳酸锂产量将占世界锂盐市场份额的六分之一，跻身世界锂盐四强</w:t>
      </w:r>
      <w:r w:rsidRPr="00674FC0">
        <w:rPr>
          <w:rFonts w:hint="eastAsia"/>
          <w:sz w:val="24"/>
          <w:szCs w:val="24"/>
        </w:rPr>
        <w:t>.</w:t>
      </w:r>
    </w:p>
    <w:p w:rsidR="00FC6E2A" w:rsidRDefault="00FC6E2A" w:rsidP="00674FC0">
      <w:pPr>
        <w:jc w:val="left"/>
        <w:rPr>
          <w:rFonts w:hint="eastAsia"/>
          <w:b/>
          <w:sz w:val="24"/>
          <w:szCs w:val="24"/>
        </w:rPr>
      </w:pPr>
    </w:p>
    <w:p w:rsidR="00674FC0" w:rsidRPr="00FC6E2A" w:rsidRDefault="00A046A7" w:rsidP="00674FC0">
      <w:pPr>
        <w:jc w:val="left"/>
        <w:rPr>
          <w:rFonts w:hint="eastAsia"/>
          <w:b/>
          <w:sz w:val="24"/>
          <w:szCs w:val="24"/>
        </w:rPr>
      </w:pPr>
      <w:r>
        <w:rPr>
          <w:rFonts w:hint="eastAsia"/>
          <w:b/>
          <w:noProof/>
          <w:sz w:val="24"/>
          <w:szCs w:val="24"/>
        </w:rPr>
        <w:lastRenderedPageBreak/>
        <w:drawing>
          <wp:anchor distT="0" distB="0" distL="114300" distR="114300" simplePos="0" relativeHeight="251660288" behindDoc="1" locked="0" layoutInCell="1" allowOverlap="1" wp14:anchorId="73539021" wp14:editId="67CD414A">
            <wp:simplePos x="0" y="0"/>
            <wp:positionH relativeFrom="column">
              <wp:posOffset>2533650</wp:posOffset>
            </wp:positionH>
            <wp:positionV relativeFrom="paragraph">
              <wp:posOffset>76200</wp:posOffset>
            </wp:positionV>
            <wp:extent cx="2886075" cy="1800225"/>
            <wp:effectExtent l="0" t="0" r="9525" b="9525"/>
            <wp:wrapTight wrapText="bothSides">
              <wp:wrapPolygon edited="0">
                <wp:start x="0" y="0"/>
                <wp:lineTo x="0" y="21486"/>
                <wp:lineTo x="21529" y="21486"/>
                <wp:lineTo x="21529"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6075"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FC0" w:rsidRPr="00674FC0">
        <w:rPr>
          <w:rFonts w:hint="eastAsia"/>
          <w:b/>
          <w:sz w:val="24"/>
          <w:szCs w:val="24"/>
        </w:rPr>
        <w:t>青海五彩碱业有限公司</w:t>
      </w:r>
    </w:p>
    <w:p w:rsidR="00674FC0" w:rsidRPr="00674FC0" w:rsidRDefault="00674FC0" w:rsidP="00674FC0">
      <w:pPr>
        <w:ind w:firstLineChars="200" w:firstLine="480"/>
        <w:jc w:val="left"/>
        <w:rPr>
          <w:rFonts w:hint="eastAsia"/>
          <w:sz w:val="24"/>
          <w:szCs w:val="24"/>
        </w:rPr>
      </w:pPr>
      <w:r w:rsidRPr="00674FC0">
        <w:rPr>
          <w:rFonts w:hint="eastAsia"/>
          <w:sz w:val="24"/>
          <w:szCs w:val="24"/>
        </w:rPr>
        <w:t>青海五彩碱业有限公司成立于</w:t>
      </w:r>
      <w:r w:rsidRPr="00674FC0">
        <w:rPr>
          <w:rFonts w:hint="eastAsia"/>
          <w:sz w:val="24"/>
          <w:szCs w:val="24"/>
        </w:rPr>
        <w:t>2007</w:t>
      </w:r>
      <w:r w:rsidRPr="00674FC0">
        <w:rPr>
          <w:rFonts w:hint="eastAsia"/>
          <w:sz w:val="24"/>
          <w:szCs w:val="24"/>
        </w:rPr>
        <w:t>年</w:t>
      </w:r>
      <w:r w:rsidRPr="00674FC0">
        <w:rPr>
          <w:rFonts w:hint="eastAsia"/>
          <w:sz w:val="24"/>
          <w:szCs w:val="24"/>
        </w:rPr>
        <w:t>9</w:t>
      </w:r>
      <w:r w:rsidRPr="00674FC0">
        <w:rPr>
          <w:rFonts w:hint="eastAsia"/>
          <w:sz w:val="24"/>
          <w:szCs w:val="24"/>
        </w:rPr>
        <w:t>月，公司位于柴达木循环经济试验区大柴旦工业园区内，占地</w:t>
      </w:r>
      <w:r w:rsidRPr="00674FC0">
        <w:rPr>
          <w:rFonts w:hint="eastAsia"/>
          <w:sz w:val="24"/>
          <w:szCs w:val="24"/>
        </w:rPr>
        <w:t>7.5</w:t>
      </w:r>
      <w:r w:rsidRPr="00674FC0">
        <w:rPr>
          <w:rFonts w:hint="eastAsia"/>
          <w:sz w:val="24"/>
          <w:szCs w:val="24"/>
        </w:rPr>
        <w:t>万平方米，项目总投资</w:t>
      </w:r>
      <w:r w:rsidRPr="00674FC0">
        <w:rPr>
          <w:rFonts w:hint="eastAsia"/>
          <w:sz w:val="24"/>
          <w:szCs w:val="24"/>
        </w:rPr>
        <w:t>22.5</w:t>
      </w:r>
      <w:r w:rsidRPr="00674FC0">
        <w:rPr>
          <w:rFonts w:hint="eastAsia"/>
          <w:sz w:val="24"/>
          <w:szCs w:val="24"/>
        </w:rPr>
        <w:t>亿元。</w:t>
      </w:r>
    </w:p>
    <w:p w:rsidR="00674FC0" w:rsidRPr="00674FC0" w:rsidRDefault="00674FC0" w:rsidP="00674FC0">
      <w:pPr>
        <w:ind w:firstLineChars="200" w:firstLine="480"/>
        <w:jc w:val="left"/>
        <w:rPr>
          <w:rFonts w:hint="eastAsia"/>
          <w:sz w:val="24"/>
          <w:szCs w:val="24"/>
        </w:rPr>
      </w:pPr>
      <w:r w:rsidRPr="00674FC0">
        <w:rPr>
          <w:rFonts w:hint="eastAsia"/>
          <w:sz w:val="24"/>
          <w:szCs w:val="24"/>
        </w:rPr>
        <w:t>2011</w:t>
      </w:r>
      <w:r w:rsidRPr="00674FC0">
        <w:rPr>
          <w:rFonts w:hint="eastAsia"/>
          <w:sz w:val="24"/>
          <w:szCs w:val="24"/>
        </w:rPr>
        <w:t>年</w:t>
      </w:r>
      <w:r w:rsidRPr="00674FC0">
        <w:rPr>
          <w:rFonts w:hint="eastAsia"/>
          <w:sz w:val="24"/>
          <w:szCs w:val="24"/>
        </w:rPr>
        <w:t>3</w:t>
      </w:r>
      <w:r w:rsidRPr="00674FC0">
        <w:rPr>
          <w:rFonts w:hint="eastAsia"/>
          <w:sz w:val="24"/>
          <w:szCs w:val="24"/>
        </w:rPr>
        <w:t>月</w:t>
      </w:r>
      <w:r w:rsidRPr="00674FC0">
        <w:rPr>
          <w:rFonts w:hint="eastAsia"/>
          <w:sz w:val="24"/>
          <w:szCs w:val="24"/>
        </w:rPr>
        <w:t>18</w:t>
      </w:r>
      <w:r w:rsidRPr="00674FC0">
        <w:rPr>
          <w:rFonts w:hint="eastAsia"/>
          <w:sz w:val="24"/>
          <w:szCs w:val="24"/>
        </w:rPr>
        <w:t>日，公司与唐山三友化工股份有限公司签订了合作建设</w:t>
      </w:r>
      <w:r w:rsidRPr="00674FC0">
        <w:rPr>
          <w:rFonts w:hint="eastAsia"/>
          <w:sz w:val="24"/>
          <w:szCs w:val="24"/>
        </w:rPr>
        <w:t>110</w:t>
      </w:r>
      <w:r w:rsidRPr="00674FC0">
        <w:rPr>
          <w:rFonts w:hint="eastAsia"/>
          <w:sz w:val="24"/>
          <w:szCs w:val="24"/>
        </w:rPr>
        <w:t>万吨</w:t>
      </w:r>
      <w:r w:rsidRPr="00674FC0">
        <w:rPr>
          <w:rFonts w:hint="eastAsia"/>
          <w:sz w:val="24"/>
          <w:szCs w:val="24"/>
        </w:rPr>
        <w:t>/</w:t>
      </w:r>
      <w:r w:rsidRPr="00674FC0">
        <w:rPr>
          <w:rFonts w:hint="eastAsia"/>
          <w:sz w:val="24"/>
          <w:szCs w:val="24"/>
        </w:rPr>
        <w:t>年纯碱项目的合作协议。共同建设</w:t>
      </w:r>
      <w:r w:rsidRPr="00674FC0">
        <w:rPr>
          <w:rFonts w:hint="eastAsia"/>
          <w:sz w:val="24"/>
          <w:szCs w:val="24"/>
        </w:rPr>
        <w:t>110</w:t>
      </w:r>
      <w:r w:rsidRPr="00674FC0">
        <w:rPr>
          <w:rFonts w:hint="eastAsia"/>
          <w:sz w:val="24"/>
          <w:szCs w:val="24"/>
        </w:rPr>
        <w:t>万吨</w:t>
      </w:r>
      <w:r w:rsidRPr="00674FC0">
        <w:rPr>
          <w:rFonts w:hint="eastAsia"/>
          <w:sz w:val="24"/>
          <w:szCs w:val="24"/>
        </w:rPr>
        <w:t>/</w:t>
      </w:r>
      <w:r w:rsidRPr="00674FC0">
        <w:rPr>
          <w:rFonts w:hint="eastAsia"/>
          <w:sz w:val="24"/>
          <w:szCs w:val="24"/>
        </w:rPr>
        <w:t>年纯碱项目。</w:t>
      </w:r>
    </w:p>
    <w:p w:rsidR="00674FC0" w:rsidRDefault="00674FC0" w:rsidP="00A046A7">
      <w:pPr>
        <w:ind w:firstLineChars="200" w:firstLine="480"/>
        <w:jc w:val="left"/>
        <w:rPr>
          <w:rFonts w:hint="eastAsia"/>
          <w:sz w:val="24"/>
          <w:szCs w:val="24"/>
        </w:rPr>
      </w:pPr>
      <w:r w:rsidRPr="00674FC0">
        <w:rPr>
          <w:rFonts w:hint="eastAsia"/>
          <w:sz w:val="24"/>
          <w:szCs w:val="24"/>
        </w:rPr>
        <w:t>唐山三友化工股份有限公司是国内纯碱行业的龙头企业，有雄厚的技术、资金、管理等实力，青海五彩碱业有限公司有较大的资源和地缘优势，双方合作是一项完美组合，共同提升了核心竞争力和可持续发展能力。</w:t>
      </w:r>
    </w:p>
    <w:p w:rsidR="00674FC0" w:rsidRPr="00A046A7" w:rsidRDefault="00674FC0" w:rsidP="00674FC0">
      <w:pPr>
        <w:jc w:val="left"/>
        <w:rPr>
          <w:rFonts w:hint="eastAsia"/>
          <w:b/>
          <w:sz w:val="24"/>
          <w:szCs w:val="24"/>
        </w:rPr>
      </w:pPr>
      <w:proofErr w:type="gramStart"/>
      <w:r w:rsidRPr="00674FC0">
        <w:rPr>
          <w:rFonts w:hint="eastAsia"/>
          <w:b/>
          <w:sz w:val="24"/>
          <w:szCs w:val="24"/>
        </w:rPr>
        <w:t>格尔木藏格钾肥</w:t>
      </w:r>
      <w:proofErr w:type="gramEnd"/>
      <w:r w:rsidRPr="00674FC0">
        <w:rPr>
          <w:rFonts w:hint="eastAsia"/>
          <w:b/>
          <w:sz w:val="24"/>
          <w:szCs w:val="24"/>
        </w:rPr>
        <w:t>有限公司</w:t>
      </w:r>
    </w:p>
    <w:p w:rsidR="00674FC0" w:rsidRPr="00674FC0" w:rsidRDefault="00A046A7" w:rsidP="00A046A7">
      <w:pPr>
        <w:ind w:firstLineChars="200" w:firstLine="482"/>
        <w:jc w:val="left"/>
        <w:rPr>
          <w:rFonts w:hint="eastAsia"/>
          <w:sz w:val="24"/>
          <w:szCs w:val="24"/>
        </w:rPr>
      </w:pPr>
      <w:r>
        <w:rPr>
          <w:rFonts w:hint="eastAsia"/>
          <w:b/>
          <w:noProof/>
          <w:sz w:val="24"/>
          <w:szCs w:val="24"/>
        </w:rPr>
        <w:drawing>
          <wp:anchor distT="0" distB="0" distL="114300" distR="114300" simplePos="0" relativeHeight="251661312" behindDoc="1" locked="0" layoutInCell="1" allowOverlap="1" wp14:anchorId="42341F2A" wp14:editId="649C5A88">
            <wp:simplePos x="0" y="0"/>
            <wp:positionH relativeFrom="column">
              <wp:posOffset>2635885</wp:posOffset>
            </wp:positionH>
            <wp:positionV relativeFrom="paragraph">
              <wp:posOffset>17145</wp:posOffset>
            </wp:positionV>
            <wp:extent cx="2726055" cy="1962150"/>
            <wp:effectExtent l="0" t="0" r="0" b="0"/>
            <wp:wrapTight wrapText="bothSides">
              <wp:wrapPolygon edited="0">
                <wp:start x="0" y="0"/>
                <wp:lineTo x="0" y="21390"/>
                <wp:lineTo x="21434" y="21390"/>
                <wp:lineTo x="21434"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605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674FC0" w:rsidRPr="00674FC0">
        <w:rPr>
          <w:rFonts w:hint="eastAsia"/>
          <w:sz w:val="24"/>
          <w:szCs w:val="24"/>
        </w:rPr>
        <w:t>格尔木藏格钾肥</w:t>
      </w:r>
      <w:proofErr w:type="gramEnd"/>
      <w:r w:rsidR="00674FC0" w:rsidRPr="00674FC0">
        <w:rPr>
          <w:rFonts w:hint="eastAsia"/>
          <w:sz w:val="24"/>
          <w:szCs w:val="24"/>
        </w:rPr>
        <w:t>有限公司成立于</w:t>
      </w:r>
      <w:r w:rsidR="00674FC0" w:rsidRPr="00674FC0">
        <w:rPr>
          <w:rFonts w:hint="eastAsia"/>
          <w:sz w:val="24"/>
          <w:szCs w:val="24"/>
        </w:rPr>
        <w:t>2002</w:t>
      </w:r>
      <w:r w:rsidR="00674FC0" w:rsidRPr="00674FC0">
        <w:rPr>
          <w:rFonts w:hint="eastAsia"/>
          <w:sz w:val="24"/>
          <w:szCs w:val="24"/>
        </w:rPr>
        <w:t>年</w:t>
      </w:r>
      <w:r w:rsidR="00674FC0" w:rsidRPr="00674FC0">
        <w:rPr>
          <w:rFonts w:hint="eastAsia"/>
          <w:sz w:val="24"/>
          <w:szCs w:val="24"/>
        </w:rPr>
        <w:t>11</w:t>
      </w:r>
      <w:r w:rsidR="00674FC0" w:rsidRPr="00674FC0">
        <w:rPr>
          <w:rFonts w:hint="eastAsia"/>
          <w:sz w:val="24"/>
          <w:szCs w:val="24"/>
        </w:rPr>
        <w:t>月，注册资本</w:t>
      </w:r>
      <w:r w:rsidR="00674FC0" w:rsidRPr="00674FC0">
        <w:rPr>
          <w:rFonts w:hint="eastAsia"/>
          <w:sz w:val="24"/>
          <w:szCs w:val="24"/>
        </w:rPr>
        <w:t>7519</w:t>
      </w:r>
      <w:r w:rsidR="00674FC0" w:rsidRPr="00674FC0">
        <w:rPr>
          <w:rFonts w:hint="eastAsia"/>
          <w:sz w:val="24"/>
          <w:szCs w:val="24"/>
        </w:rPr>
        <w:t>万元人民币，法人代表肖永明。公司总部地处格尔木市昆仑南路</w:t>
      </w:r>
      <w:r w:rsidR="00674FC0" w:rsidRPr="00674FC0">
        <w:rPr>
          <w:rFonts w:hint="eastAsia"/>
          <w:sz w:val="24"/>
          <w:szCs w:val="24"/>
        </w:rPr>
        <w:t>15</w:t>
      </w:r>
      <w:r w:rsidR="00674FC0" w:rsidRPr="00674FC0">
        <w:rPr>
          <w:rFonts w:hint="eastAsia"/>
          <w:sz w:val="24"/>
          <w:szCs w:val="24"/>
        </w:rPr>
        <w:t>—</w:t>
      </w:r>
      <w:r w:rsidR="00674FC0" w:rsidRPr="00674FC0">
        <w:rPr>
          <w:rFonts w:hint="eastAsia"/>
          <w:sz w:val="24"/>
          <w:szCs w:val="24"/>
        </w:rPr>
        <w:t>02</w:t>
      </w:r>
      <w:r w:rsidR="00674FC0" w:rsidRPr="00674FC0">
        <w:rPr>
          <w:rFonts w:hint="eastAsia"/>
          <w:sz w:val="24"/>
          <w:szCs w:val="24"/>
        </w:rPr>
        <w:t>号</w:t>
      </w:r>
      <w:r w:rsidR="00674FC0" w:rsidRPr="00674FC0">
        <w:rPr>
          <w:rFonts w:hint="eastAsia"/>
          <w:sz w:val="24"/>
          <w:szCs w:val="24"/>
        </w:rPr>
        <w:t>13</w:t>
      </w:r>
      <w:r w:rsidR="00674FC0" w:rsidRPr="00674FC0">
        <w:rPr>
          <w:rFonts w:hint="eastAsia"/>
          <w:sz w:val="24"/>
          <w:szCs w:val="24"/>
        </w:rPr>
        <w:t>层，生产区位于格尔木市以北</w:t>
      </w:r>
      <w:r w:rsidR="00674FC0" w:rsidRPr="00674FC0">
        <w:rPr>
          <w:rFonts w:hint="eastAsia"/>
          <w:sz w:val="24"/>
          <w:szCs w:val="24"/>
        </w:rPr>
        <w:t>70</w:t>
      </w:r>
      <w:r w:rsidR="00674FC0" w:rsidRPr="00674FC0">
        <w:rPr>
          <w:rFonts w:hint="eastAsia"/>
          <w:sz w:val="24"/>
          <w:szCs w:val="24"/>
        </w:rPr>
        <w:t>公里</w:t>
      </w:r>
      <w:proofErr w:type="gramStart"/>
      <w:r w:rsidR="00674FC0" w:rsidRPr="00674FC0">
        <w:rPr>
          <w:rFonts w:hint="eastAsia"/>
          <w:sz w:val="24"/>
          <w:szCs w:val="24"/>
        </w:rPr>
        <w:t>世</w:t>
      </w:r>
      <w:proofErr w:type="gramEnd"/>
      <w:r w:rsidR="00674FC0" w:rsidRPr="00674FC0">
        <w:rPr>
          <w:rFonts w:hint="eastAsia"/>
          <w:sz w:val="24"/>
          <w:szCs w:val="24"/>
        </w:rPr>
        <w:t>闻名的察尔汗盐湖。公司主要生产经营“蓝天牌”氯化钾和“航空牌”氯化镁两大主打产品，年生产氯化钾达</w:t>
      </w:r>
      <w:r w:rsidR="00674FC0" w:rsidRPr="00674FC0">
        <w:rPr>
          <w:rFonts w:hint="eastAsia"/>
          <w:sz w:val="24"/>
          <w:szCs w:val="24"/>
        </w:rPr>
        <w:t>100</w:t>
      </w:r>
      <w:r w:rsidR="00674FC0" w:rsidRPr="00674FC0">
        <w:rPr>
          <w:rFonts w:hint="eastAsia"/>
          <w:sz w:val="24"/>
          <w:szCs w:val="24"/>
        </w:rPr>
        <w:t>余万吨。公司拥有总资产</w:t>
      </w:r>
      <w:r w:rsidR="00674FC0" w:rsidRPr="00674FC0">
        <w:rPr>
          <w:rFonts w:hint="eastAsia"/>
          <w:sz w:val="24"/>
          <w:szCs w:val="24"/>
        </w:rPr>
        <w:t>68</w:t>
      </w:r>
      <w:r w:rsidR="00674FC0" w:rsidRPr="00674FC0">
        <w:rPr>
          <w:rFonts w:hint="eastAsia"/>
          <w:sz w:val="24"/>
          <w:szCs w:val="24"/>
        </w:rPr>
        <w:t>亿元，盐湖开采面积</w:t>
      </w:r>
      <w:r w:rsidR="00674FC0" w:rsidRPr="00674FC0">
        <w:rPr>
          <w:rFonts w:hint="eastAsia"/>
          <w:sz w:val="24"/>
          <w:szCs w:val="24"/>
        </w:rPr>
        <w:t>725</w:t>
      </w:r>
      <w:r w:rsidR="00674FC0" w:rsidRPr="00674FC0">
        <w:rPr>
          <w:rFonts w:hint="eastAsia"/>
          <w:sz w:val="24"/>
          <w:szCs w:val="24"/>
        </w:rPr>
        <w:t>平方公里。公司目前有员工</w:t>
      </w:r>
      <w:r w:rsidR="00674FC0" w:rsidRPr="00674FC0">
        <w:rPr>
          <w:rFonts w:hint="eastAsia"/>
          <w:sz w:val="24"/>
          <w:szCs w:val="24"/>
        </w:rPr>
        <w:t>1500</w:t>
      </w:r>
      <w:r w:rsidR="00674FC0" w:rsidRPr="00674FC0">
        <w:rPr>
          <w:rFonts w:hint="eastAsia"/>
          <w:sz w:val="24"/>
          <w:szCs w:val="24"/>
        </w:rPr>
        <w:t>余人。公司下设北京、上海、成都、西宁、拉萨等办事处，产品销往全国各地，公司现已发展成为国内钾肥行业第三大、氯化钾行业第二大生产企业。</w:t>
      </w:r>
    </w:p>
    <w:p w:rsidR="00674FC0" w:rsidRDefault="00A046A7" w:rsidP="00674FC0">
      <w:pPr>
        <w:ind w:firstLine="480"/>
        <w:jc w:val="left"/>
        <w:rPr>
          <w:rFonts w:hint="eastAsia"/>
          <w:sz w:val="24"/>
          <w:szCs w:val="24"/>
        </w:rPr>
      </w:pPr>
      <w:r>
        <w:rPr>
          <w:rFonts w:hint="eastAsia"/>
          <w:b/>
          <w:noProof/>
          <w:sz w:val="24"/>
          <w:szCs w:val="24"/>
        </w:rPr>
        <w:drawing>
          <wp:anchor distT="0" distB="0" distL="114300" distR="114300" simplePos="0" relativeHeight="251662336" behindDoc="1" locked="0" layoutInCell="1" allowOverlap="1" wp14:anchorId="40D16081" wp14:editId="3B6FFEF8">
            <wp:simplePos x="0" y="0"/>
            <wp:positionH relativeFrom="column">
              <wp:posOffset>2706370</wp:posOffset>
            </wp:positionH>
            <wp:positionV relativeFrom="paragraph">
              <wp:posOffset>935355</wp:posOffset>
            </wp:positionV>
            <wp:extent cx="2832735" cy="2095500"/>
            <wp:effectExtent l="0" t="0" r="5715" b="0"/>
            <wp:wrapTight wrapText="bothSides">
              <wp:wrapPolygon edited="0">
                <wp:start x="0" y="0"/>
                <wp:lineTo x="0" y="21404"/>
                <wp:lineTo x="21498" y="21404"/>
                <wp:lineTo x="21498"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2735"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FC0" w:rsidRPr="00674FC0">
        <w:rPr>
          <w:rFonts w:hint="eastAsia"/>
          <w:sz w:val="24"/>
          <w:szCs w:val="24"/>
        </w:rPr>
        <w:t>公司自成立以来，始终坚持“以人为本、艰苦奋斗、效益优先、稳步发展”的经营理念，坚持“用户至上，质量信誉第一”的诚信服务宗旨，坚持“企业即人、企业靠人、企业为人”的人文理念。连续多年被省、州、市工商局评为“重合同、守信用”优秀企业。多次被青海省人民政府评为“上缴税收先进企业”、“工业经济运行先进单位”等。</w:t>
      </w:r>
    </w:p>
    <w:p w:rsidR="00674FC0" w:rsidRPr="00A046A7" w:rsidRDefault="00674FC0" w:rsidP="00674FC0">
      <w:pPr>
        <w:jc w:val="left"/>
        <w:rPr>
          <w:rFonts w:hint="eastAsia"/>
          <w:b/>
          <w:sz w:val="24"/>
          <w:szCs w:val="24"/>
        </w:rPr>
      </w:pPr>
      <w:r w:rsidRPr="00674FC0">
        <w:rPr>
          <w:rFonts w:hint="eastAsia"/>
          <w:b/>
          <w:sz w:val="24"/>
          <w:szCs w:val="24"/>
        </w:rPr>
        <w:t>青海煤业鱼卡有限责任公司</w:t>
      </w:r>
    </w:p>
    <w:p w:rsidR="00674FC0" w:rsidRPr="00674FC0" w:rsidRDefault="00674FC0" w:rsidP="00511B2A">
      <w:pPr>
        <w:ind w:firstLineChars="200" w:firstLine="480"/>
        <w:jc w:val="left"/>
        <w:rPr>
          <w:rFonts w:hint="eastAsia"/>
          <w:sz w:val="24"/>
          <w:szCs w:val="24"/>
        </w:rPr>
      </w:pPr>
      <w:r w:rsidRPr="00674FC0">
        <w:rPr>
          <w:rFonts w:hint="eastAsia"/>
          <w:sz w:val="24"/>
          <w:szCs w:val="24"/>
        </w:rPr>
        <w:t>青海煤业鱼卡有限责任公司是青海省能源发展（集团）有限责任公司的控股子公司，成立于</w:t>
      </w:r>
      <w:r w:rsidRPr="00674FC0">
        <w:rPr>
          <w:rFonts w:hint="eastAsia"/>
          <w:sz w:val="24"/>
          <w:szCs w:val="24"/>
        </w:rPr>
        <w:t>2003</w:t>
      </w:r>
      <w:r w:rsidRPr="00674FC0">
        <w:rPr>
          <w:rFonts w:hint="eastAsia"/>
          <w:sz w:val="24"/>
          <w:szCs w:val="24"/>
        </w:rPr>
        <w:t>年</w:t>
      </w:r>
      <w:r w:rsidRPr="00674FC0">
        <w:rPr>
          <w:rFonts w:hint="eastAsia"/>
          <w:sz w:val="24"/>
          <w:szCs w:val="24"/>
        </w:rPr>
        <w:t>6</w:t>
      </w:r>
      <w:r w:rsidRPr="00674FC0">
        <w:rPr>
          <w:rFonts w:hint="eastAsia"/>
          <w:sz w:val="24"/>
          <w:szCs w:val="24"/>
        </w:rPr>
        <w:t>月，它位于海西州大柴旦境内、</w:t>
      </w:r>
      <w:r w:rsidRPr="00674FC0">
        <w:rPr>
          <w:rFonts w:hint="eastAsia"/>
          <w:sz w:val="24"/>
          <w:szCs w:val="24"/>
        </w:rPr>
        <w:t>315</w:t>
      </w:r>
      <w:r w:rsidRPr="00674FC0">
        <w:rPr>
          <w:rFonts w:hint="eastAsia"/>
          <w:sz w:val="24"/>
          <w:szCs w:val="24"/>
        </w:rPr>
        <w:t>国道（青新公路）与</w:t>
      </w:r>
      <w:r w:rsidRPr="00674FC0">
        <w:rPr>
          <w:rFonts w:hint="eastAsia"/>
          <w:sz w:val="24"/>
          <w:szCs w:val="24"/>
        </w:rPr>
        <w:t>215</w:t>
      </w:r>
      <w:r w:rsidRPr="00674FC0">
        <w:rPr>
          <w:rFonts w:hint="eastAsia"/>
          <w:sz w:val="24"/>
          <w:szCs w:val="24"/>
        </w:rPr>
        <w:t>国道（柳格线）交汇处，距省会西宁</w:t>
      </w:r>
      <w:r w:rsidRPr="00674FC0">
        <w:rPr>
          <w:rFonts w:hint="eastAsia"/>
          <w:sz w:val="24"/>
          <w:szCs w:val="24"/>
        </w:rPr>
        <w:t>789</w:t>
      </w:r>
      <w:r w:rsidRPr="00674FC0">
        <w:rPr>
          <w:rFonts w:hint="eastAsia"/>
          <w:sz w:val="24"/>
          <w:szCs w:val="24"/>
        </w:rPr>
        <w:t>公里，锡铁山火车站</w:t>
      </w:r>
      <w:r w:rsidRPr="00674FC0">
        <w:rPr>
          <w:rFonts w:hint="eastAsia"/>
          <w:sz w:val="24"/>
          <w:szCs w:val="24"/>
        </w:rPr>
        <w:t>135</w:t>
      </w:r>
      <w:r w:rsidRPr="00674FC0">
        <w:rPr>
          <w:rFonts w:hint="eastAsia"/>
          <w:sz w:val="24"/>
          <w:szCs w:val="24"/>
        </w:rPr>
        <w:t>公里，距大柴旦</w:t>
      </w:r>
      <w:r w:rsidRPr="00674FC0">
        <w:rPr>
          <w:rFonts w:hint="eastAsia"/>
          <w:sz w:val="24"/>
          <w:szCs w:val="24"/>
        </w:rPr>
        <w:t>53</w:t>
      </w:r>
      <w:r w:rsidRPr="00674FC0">
        <w:rPr>
          <w:rFonts w:hint="eastAsia"/>
          <w:sz w:val="24"/>
          <w:szCs w:val="24"/>
        </w:rPr>
        <w:t>公里，交通便利。</w:t>
      </w:r>
    </w:p>
    <w:p w:rsidR="00674FC0" w:rsidRDefault="00674FC0" w:rsidP="00511B2A">
      <w:pPr>
        <w:ind w:firstLineChars="200" w:firstLine="480"/>
        <w:jc w:val="left"/>
        <w:rPr>
          <w:rFonts w:hint="eastAsia"/>
          <w:sz w:val="24"/>
          <w:szCs w:val="24"/>
        </w:rPr>
      </w:pPr>
      <w:r w:rsidRPr="00674FC0">
        <w:rPr>
          <w:rFonts w:hint="eastAsia"/>
          <w:sz w:val="24"/>
          <w:szCs w:val="24"/>
        </w:rPr>
        <w:t>青海煤业鱼卡有限责任公司矿井井田面积</w:t>
      </w:r>
      <w:r w:rsidRPr="00674FC0">
        <w:rPr>
          <w:rFonts w:hint="eastAsia"/>
          <w:sz w:val="24"/>
          <w:szCs w:val="24"/>
        </w:rPr>
        <w:t>4.5</w:t>
      </w:r>
      <w:r w:rsidRPr="00674FC0">
        <w:rPr>
          <w:rFonts w:hint="eastAsia"/>
          <w:sz w:val="24"/>
          <w:szCs w:val="24"/>
        </w:rPr>
        <w:t>平方公里，地质储量为</w:t>
      </w:r>
      <w:r w:rsidRPr="00674FC0">
        <w:rPr>
          <w:rFonts w:hint="eastAsia"/>
          <w:sz w:val="24"/>
          <w:szCs w:val="24"/>
        </w:rPr>
        <w:t>1.33</w:t>
      </w:r>
      <w:r w:rsidRPr="00674FC0">
        <w:rPr>
          <w:rFonts w:hint="eastAsia"/>
          <w:sz w:val="24"/>
          <w:szCs w:val="24"/>
        </w:rPr>
        <w:t>亿吨，矿井煤种为长焰煤和不粘煤，属低硫、低灰、高发热量，是理想的动力用煤和民用生活用煤。采用斜井开拓方式，综合机械化开采，主要安全生产系统和技术均达到国内同行业先进水平。</w:t>
      </w:r>
    </w:p>
    <w:p w:rsidR="00674FC0" w:rsidRPr="00A046A7" w:rsidRDefault="00A046A7" w:rsidP="00674FC0">
      <w:pPr>
        <w:jc w:val="left"/>
        <w:rPr>
          <w:rFonts w:hint="eastAsia"/>
          <w:b/>
          <w:sz w:val="24"/>
          <w:szCs w:val="24"/>
        </w:rPr>
      </w:pPr>
      <w:r>
        <w:rPr>
          <w:rFonts w:hint="eastAsia"/>
          <w:b/>
          <w:noProof/>
          <w:sz w:val="24"/>
          <w:szCs w:val="24"/>
        </w:rPr>
        <w:lastRenderedPageBreak/>
        <w:drawing>
          <wp:anchor distT="0" distB="0" distL="114300" distR="114300" simplePos="0" relativeHeight="251663360" behindDoc="1" locked="0" layoutInCell="1" allowOverlap="1" wp14:anchorId="2F3C7AAF" wp14:editId="3E3B668A">
            <wp:simplePos x="0" y="0"/>
            <wp:positionH relativeFrom="column">
              <wp:posOffset>2755900</wp:posOffset>
            </wp:positionH>
            <wp:positionV relativeFrom="paragraph">
              <wp:posOffset>123825</wp:posOffset>
            </wp:positionV>
            <wp:extent cx="2703195" cy="1839595"/>
            <wp:effectExtent l="0" t="0" r="1905" b="8255"/>
            <wp:wrapTight wrapText="bothSides">
              <wp:wrapPolygon edited="0">
                <wp:start x="0" y="0"/>
                <wp:lineTo x="0" y="21473"/>
                <wp:lineTo x="21463" y="21473"/>
                <wp:lineTo x="21463"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3195" cy="1839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4FC0" w:rsidRPr="00674FC0">
        <w:rPr>
          <w:rFonts w:hint="eastAsia"/>
          <w:b/>
          <w:sz w:val="24"/>
          <w:szCs w:val="24"/>
        </w:rPr>
        <w:t>青海冷湖滨地钾肥有限公司</w:t>
      </w:r>
    </w:p>
    <w:p w:rsidR="00674FC0" w:rsidRPr="00674FC0" w:rsidRDefault="00674FC0" w:rsidP="00511B2A">
      <w:pPr>
        <w:ind w:firstLineChars="200" w:firstLine="480"/>
        <w:jc w:val="left"/>
        <w:rPr>
          <w:sz w:val="24"/>
          <w:szCs w:val="24"/>
        </w:rPr>
      </w:pPr>
      <w:r w:rsidRPr="00674FC0">
        <w:rPr>
          <w:rFonts w:hint="eastAsia"/>
          <w:sz w:val="24"/>
          <w:szCs w:val="24"/>
        </w:rPr>
        <w:t>冷湖滨地钾肥有限责任公司是于</w:t>
      </w:r>
      <w:r w:rsidRPr="00674FC0">
        <w:rPr>
          <w:rFonts w:hint="eastAsia"/>
          <w:sz w:val="24"/>
          <w:szCs w:val="24"/>
        </w:rPr>
        <w:t>2004</w:t>
      </w:r>
      <w:r w:rsidRPr="00674FC0">
        <w:rPr>
          <w:rFonts w:hint="eastAsia"/>
          <w:sz w:val="24"/>
          <w:szCs w:val="24"/>
        </w:rPr>
        <w:t>年</w:t>
      </w:r>
      <w:r w:rsidRPr="00674FC0">
        <w:rPr>
          <w:rFonts w:hint="eastAsia"/>
          <w:sz w:val="24"/>
          <w:szCs w:val="24"/>
        </w:rPr>
        <w:t>5</w:t>
      </w:r>
      <w:r w:rsidRPr="00674FC0">
        <w:rPr>
          <w:rFonts w:hint="eastAsia"/>
          <w:sz w:val="24"/>
          <w:szCs w:val="24"/>
        </w:rPr>
        <w:t>月正式登记注册成立的民营有限责任公司，注册资本：人民币</w:t>
      </w:r>
      <w:r w:rsidRPr="00674FC0">
        <w:rPr>
          <w:rFonts w:hint="eastAsia"/>
          <w:sz w:val="24"/>
          <w:szCs w:val="24"/>
        </w:rPr>
        <w:t>2.446</w:t>
      </w:r>
      <w:r w:rsidRPr="00674FC0">
        <w:rPr>
          <w:rFonts w:hint="eastAsia"/>
          <w:sz w:val="24"/>
          <w:szCs w:val="24"/>
        </w:rPr>
        <w:t>亿元。主要经营氯化钾、硫酸钾、硫酸钾镁肥、元明粉、茫硝的生产及销售。</w:t>
      </w:r>
      <w:r w:rsidRPr="00674FC0">
        <w:rPr>
          <w:rFonts w:hint="eastAsia"/>
          <w:sz w:val="24"/>
          <w:szCs w:val="24"/>
        </w:rPr>
        <w:t>2012</w:t>
      </w:r>
      <w:r w:rsidRPr="00674FC0">
        <w:rPr>
          <w:rFonts w:hint="eastAsia"/>
          <w:sz w:val="24"/>
          <w:szCs w:val="24"/>
        </w:rPr>
        <w:t>年</w:t>
      </w:r>
      <w:r w:rsidRPr="00674FC0">
        <w:rPr>
          <w:rFonts w:hint="eastAsia"/>
          <w:sz w:val="24"/>
          <w:szCs w:val="24"/>
        </w:rPr>
        <w:t>5</w:t>
      </w:r>
      <w:r w:rsidRPr="00674FC0">
        <w:rPr>
          <w:rFonts w:hint="eastAsia"/>
          <w:sz w:val="24"/>
          <w:szCs w:val="24"/>
        </w:rPr>
        <w:t>月注册成立</w:t>
      </w:r>
      <w:proofErr w:type="gramStart"/>
      <w:r w:rsidRPr="00674FC0">
        <w:rPr>
          <w:rFonts w:hint="eastAsia"/>
          <w:sz w:val="24"/>
          <w:szCs w:val="24"/>
        </w:rPr>
        <w:t>青海省滨地钾肥</w:t>
      </w:r>
      <w:proofErr w:type="gramEnd"/>
      <w:r w:rsidRPr="00674FC0">
        <w:rPr>
          <w:rFonts w:hint="eastAsia"/>
          <w:sz w:val="24"/>
          <w:szCs w:val="24"/>
        </w:rPr>
        <w:t>有限责任公司，注册资本</w:t>
      </w:r>
      <w:r w:rsidRPr="00674FC0">
        <w:rPr>
          <w:rFonts w:hint="eastAsia"/>
          <w:sz w:val="24"/>
          <w:szCs w:val="24"/>
        </w:rPr>
        <w:t>13.8</w:t>
      </w:r>
      <w:r w:rsidRPr="00674FC0">
        <w:rPr>
          <w:rFonts w:hint="eastAsia"/>
          <w:sz w:val="24"/>
          <w:szCs w:val="24"/>
        </w:rPr>
        <w:t>亿元。</w:t>
      </w:r>
      <w:r w:rsidRPr="00674FC0">
        <w:rPr>
          <w:rFonts w:hint="eastAsia"/>
          <w:sz w:val="24"/>
          <w:szCs w:val="24"/>
        </w:rPr>
        <w:t>2005</w:t>
      </w:r>
      <w:r w:rsidRPr="00674FC0">
        <w:rPr>
          <w:rFonts w:hint="eastAsia"/>
          <w:sz w:val="24"/>
          <w:szCs w:val="24"/>
        </w:rPr>
        <w:t>年</w:t>
      </w:r>
      <w:r w:rsidRPr="00674FC0">
        <w:rPr>
          <w:rFonts w:hint="eastAsia"/>
          <w:sz w:val="24"/>
          <w:szCs w:val="24"/>
        </w:rPr>
        <w:t>5</w:t>
      </w:r>
      <w:r w:rsidRPr="00674FC0">
        <w:rPr>
          <w:rFonts w:hint="eastAsia"/>
          <w:sz w:val="24"/>
          <w:szCs w:val="24"/>
        </w:rPr>
        <w:t>月</w:t>
      </w:r>
      <w:r w:rsidRPr="00674FC0">
        <w:rPr>
          <w:rFonts w:hint="eastAsia"/>
          <w:sz w:val="24"/>
          <w:szCs w:val="24"/>
        </w:rPr>
        <w:t>21</w:t>
      </w:r>
      <w:r w:rsidRPr="00674FC0">
        <w:rPr>
          <w:rFonts w:hint="eastAsia"/>
          <w:sz w:val="24"/>
          <w:szCs w:val="24"/>
        </w:rPr>
        <w:t>日，</w:t>
      </w:r>
      <w:proofErr w:type="gramStart"/>
      <w:r w:rsidRPr="00674FC0">
        <w:rPr>
          <w:rFonts w:hint="eastAsia"/>
          <w:sz w:val="24"/>
          <w:szCs w:val="24"/>
        </w:rPr>
        <w:t>滨地公司</w:t>
      </w:r>
      <w:proofErr w:type="gramEnd"/>
      <w:r w:rsidRPr="00674FC0">
        <w:rPr>
          <w:rFonts w:hint="eastAsia"/>
          <w:sz w:val="24"/>
          <w:szCs w:val="24"/>
        </w:rPr>
        <w:t>依法独家取得了大盐滩钾镁盐矿</w:t>
      </w:r>
      <w:r w:rsidRPr="00674FC0">
        <w:rPr>
          <w:rFonts w:hint="eastAsia"/>
          <w:sz w:val="24"/>
          <w:szCs w:val="24"/>
        </w:rPr>
        <w:t>832.0856</w:t>
      </w:r>
      <w:r w:rsidRPr="00674FC0">
        <w:rPr>
          <w:rFonts w:hint="eastAsia"/>
          <w:sz w:val="24"/>
          <w:szCs w:val="24"/>
        </w:rPr>
        <w:t>平方公里采矿权。</w:t>
      </w:r>
      <w:proofErr w:type="gramStart"/>
      <w:r w:rsidRPr="00674FC0">
        <w:rPr>
          <w:rFonts w:hint="eastAsia"/>
          <w:sz w:val="24"/>
          <w:szCs w:val="24"/>
        </w:rPr>
        <w:t>滨地公司</w:t>
      </w:r>
      <w:proofErr w:type="gramEnd"/>
      <w:r w:rsidRPr="00674FC0">
        <w:rPr>
          <w:rFonts w:hint="eastAsia"/>
          <w:sz w:val="24"/>
          <w:szCs w:val="24"/>
        </w:rPr>
        <w:t>是大盐滩开发主体，根据大盐滩钾矿资源的实际，总体规划按年产</w:t>
      </w:r>
      <w:r w:rsidRPr="00674FC0">
        <w:rPr>
          <w:rFonts w:hint="eastAsia"/>
          <w:sz w:val="24"/>
          <w:szCs w:val="24"/>
        </w:rPr>
        <w:t>100</w:t>
      </w:r>
      <w:r w:rsidRPr="00674FC0">
        <w:rPr>
          <w:rFonts w:hint="eastAsia"/>
          <w:sz w:val="24"/>
          <w:szCs w:val="24"/>
        </w:rPr>
        <w:t>万吨钾肥规模进行开发，分两期进行开发建设，首期</w:t>
      </w:r>
      <w:r w:rsidRPr="00674FC0">
        <w:rPr>
          <w:rFonts w:hint="eastAsia"/>
          <w:sz w:val="24"/>
          <w:szCs w:val="24"/>
        </w:rPr>
        <w:t>30</w:t>
      </w:r>
      <w:r w:rsidRPr="00674FC0">
        <w:rPr>
          <w:rFonts w:hint="eastAsia"/>
          <w:sz w:val="24"/>
          <w:szCs w:val="24"/>
        </w:rPr>
        <w:t>万吨，自</w:t>
      </w:r>
      <w:r w:rsidRPr="00674FC0">
        <w:rPr>
          <w:rFonts w:hint="eastAsia"/>
          <w:sz w:val="24"/>
          <w:szCs w:val="24"/>
        </w:rPr>
        <w:t>2004</w:t>
      </w:r>
      <w:r w:rsidRPr="00674FC0">
        <w:rPr>
          <w:rFonts w:hint="eastAsia"/>
          <w:sz w:val="24"/>
          <w:szCs w:val="24"/>
        </w:rPr>
        <w:t>年开始建设，</w:t>
      </w:r>
      <w:r w:rsidRPr="00674FC0">
        <w:rPr>
          <w:rFonts w:hint="eastAsia"/>
          <w:sz w:val="24"/>
          <w:szCs w:val="24"/>
        </w:rPr>
        <w:t>2008</w:t>
      </w:r>
      <w:r w:rsidRPr="00674FC0">
        <w:rPr>
          <w:rFonts w:hint="eastAsia"/>
          <w:sz w:val="24"/>
          <w:szCs w:val="24"/>
        </w:rPr>
        <w:t>年达产，二期</w:t>
      </w:r>
      <w:r w:rsidRPr="00674FC0">
        <w:rPr>
          <w:rFonts w:hint="eastAsia"/>
          <w:sz w:val="24"/>
          <w:szCs w:val="24"/>
        </w:rPr>
        <w:t>48</w:t>
      </w:r>
      <w:r w:rsidRPr="00674FC0">
        <w:rPr>
          <w:rFonts w:hint="eastAsia"/>
          <w:sz w:val="24"/>
          <w:szCs w:val="24"/>
        </w:rPr>
        <w:t>万吨</w:t>
      </w:r>
      <w:proofErr w:type="gramStart"/>
      <w:r w:rsidRPr="00674FC0">
        <w:rPr>
          <w:rFonts w:hint="eastAsia"/>
          <w:sz w:val="24"/>
          <w:szCs w:val="24"/>
        </w:rPr>
        <w:t>硫钾项目</w:t>
      </w:r>
      <w:proofErr w:type="gramEnd"/>
      <w:r w:rsidRPr="00674FC0">
        <w:rPr>
          <w:rFonts w:hint="eastAsia"/>
          <w:sz w:val="24"/>
          <w:szCs w:val="24"/>
        </w:rPr>
        <w:t>于</w:t>
      </w:r>
      <w:r w:rsidRPr="00674FC0">
        <w:rPr>
          <w:rFonts w:hint="eastAsia"/>
          <w:sz w:val="24"/>
          <w:szCs w:val="24"/>
        </w:rPr>
        <w:t>2009</w:t>
      </w:r>
      <w:r w:rsidRPr="00674FC0">
        <w:rPr>
          <w:rFonts w:hint="eastAsia"/>
          <w:sz w:val="24"/>
          <w:szCs w:val="24"/>
        </w:rPr>
        <w:t>年开始建设，计划</w:t>
      </w:r>
      <w:r w:rsidRPr="00674FC0">
        <w:rPr>
          <w:rFonts w:hint="eastAsia"/>
          <w:sz w:val="24"/>
          <w:szCs w:val="24"/>
        </w:rPr>
        <w:t>2013</w:t>
      </w:r>
      <w:r w:rsidRPr="00674FC0">
        <w:rPr>
          <w:rFonts w:hint="eastAsia"/>
          <w:sz w:val="24"/>
          <w:szCs w:val="24"/>
        </w:rPr>
        <w:t>年开始投产，两期建设全部完成后可达到百万的生产规模。</w:t>
      </w:r>
    </w:p>
    <w:sectPr w:rsidR="00674FC0" w:rsidRPr="00674F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C95" w:rsidRDefault="00704C95" w:rsidP="00674FC0">
      <w:r>
        <w:separator/>
      </w:r>
    </w:p>
  </w:endnote>
  <w:endnote w:type="continuationSeparator" w:id="0">
    <w:p w:rsidR="00704C95" w:rsidRDefault="00704C95" w:rsidP="00674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C95" w:rsidRDefault="00704C95" w:rsidP="00674FC0">
      <w:r>
        <w:separator/>
      </w:r>
    </w:p>
  </w:footnote>
  <w:footnote w:type="continuationSeparator" w:id="0">
    <w:p w:rsidR="00704C95" w:rsidRDefault="00704C95" w:rsidP="00674F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087"/>
    <w:rsid w:val="00062087"/>
    <w:rsid w:val="003F4762"/>
    <w:rsid w:val="00430D35"/>
    <w:rsid w:val="00453CEC"/>
    <w:rsid w:val="00511B2A"/>
    <w:rsid w:val="00674FC0"/>
    <w:rsid w:val="00704C95"/>
    <w:rsid w:val="00A046A7"/>
    <w:rsid w:val="00C26031"/>
    <w:rsid w:val="00FC6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62087"/>
    <w:rPr>
      <w:sz w:val="18"/>
      <w:szCs w:val="18"/>
    </w:rPr>
  </w:style>
  <w:style w:type="character" w:customStyle="1" w:styleId="Char">
    <w:name w:val="批注框文本 Char"/>
    <w:basedOn w:val="a0"/>
    <w:link w:val="a3"/>
    <w:uiPriority w:val="99"/>
    <w:semiHidden/>
    <w:rsid w:val="00062087"/>
    <w:rPr>
      <w:sz w:val="18"/>
      <w:szCs w:val="18"/>
    </w:rPr>
  </w:style>
  <w:style w:type="table" w:styleId="a4">
    <w:name w:val="Table Grid"/>
    <w:basedOn w:val="a1"/>
    <w:uiPriority w:val="59"/>
    <w:rsid w:val="0045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674FC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74FC0"/>
    <w:rPr>
      <w:sz w:val="18"/>
      <w:szCs w:val="18"/>
    </w:rPr>
  </w:style>
  <w:style w:type="paragraph" w:styleId="a6">
    <w:name w:val="footer"/>
    <w:basedOn w:val="a"/>
    <w:link w:val="Char1"/>
    <w:uiPriority w:val="99"/>
    <w:unhideWhenUsed/>
    <w:rsid w:val="00674FC0"/>
    <w:pPr>
      <w:tabs>
        <w:tab w:val="center" w:pos="4153"/>
        <w:tab w:val="right" w:pos="8306"/>
      </w:tabs>
      <w:snapToGrid w:val="0"/>
      <w:jc w:val="left"/>
    </w:pPr>
    <w:rPr>
      <w:sz w:val="18"/>
      <w:szCs w:val="18"/>
    </w:rPr>
  </w:style>
  <w:style w:type="character" w:customStyle="1" w:styleId="Char1">
    <w:name w:val="页脚 Char"/>
    <w:basedOn w:val="a0"/>
    <w:link w:val="a6"/>
    <w:uiPriority w:val="99"/>
    <w:rsid w:val="00674FC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62087"/>
    <w:rPr>
      <w:sz w:val="18"/>
      <w:szCs w:val="18"/>
    </w:rPr>
  </w:style>
  <w:style w:type="character" w:customStyle="1" w:styleId="Char">
    <w:name w:val="批注框文本 Char"/>
    <w:basedOn w:val="a0"/>
    <w:link w:val="a3"/>
    <w:uiPriority w:val="99"/>
    <w:semiHidden/>
    <w:rsid w:val="00062087"/>
    <w:rPr>
      <w:sz w:val="18"/>
      <w:szCs w:val="18"/>
    </w:rPr>
  </w:style>
  <w:style w:type="table" w:styleId="a4">
    <w:name w:val="Table Grid"/>
    <w:basedOn w:val="a1"/>
    <w:uiPriority w:val="59"/>
    <w:rsid w:val="0045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674FC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74FC0"/>
    <w:rPr>
      <w:sz w:val="18"/>
      <w:szCs w:val="18"/>
    </w:rPr>
  </w:style>
  <w:style w:type="paragraph" w:styleId="a6">
    <w:name w:val="footer"/>
    <w:basedOn w:val="a"/>
    <w:link w:val="Char1"/>
    <w:uiPriority w:val="99"/>
    <w:unhideWhenUsed/>
    <w:rsid w:val="00674FC0"/>
    <w:pPr>
      <w:tabs>
        <w:tab w:val="center" w:pos="4153"/>
        <w:tab w:val="right" w:pos="8306"/>
      </w:tabs>
      <w:snapToGrid w:val="0"/>
      <w:jc w:val="left"/>
    </w:pPr>
    <w:rPr>
      <w:sz w:val="18"/>
      <w:szCs w:val="18"/>
    </w:rPr>
  </w:style>
  <w:style w:type="character" w:customStyle="1" w:styleId="Char1">
    <w:name w:val="页脚 Char"/>
    <w:basedOn w:val="a0"/>
    <w:link w:val="a6"/>
    <w:uiPriority w:val="99"/>
    <w:rsid w:val="00674FC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zsjy</dc:creator>
  <cp:lastModifiedBy>zsjy</cp:lastModifiedBy>
  <cp:revision>6</cp:revision>
  <dcterms:created xsi:type="dcterms:W3CDTF">2014-12-04T02:47:00Z</dcterms:created>
  <dcterms:modified xsi:type="dcterms:W3CDTF">2014-12-04T07:22:00Z</dcterms:modified>
</cp:coreProperties>
</file>