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602" w:rsidRDefault="00EF0452">
      <w:pPr>
        <w:spacing w:line="660" w:lineRule="exact"/>
        <w:jc w:val="center"/>
        <w:rPr>
          <w:rFonts w:ascii="方正小标宋简体" w:eastAsia="方正小标宋简体" w:hAnsi="方正小标宋_GBK" w:cs="方正小标宋_GBK"/>
          <w:color w:val="000000"/>
          <w:kern w:val="0"/>
          <w:sz w:val="44"/>
          <w:szCs w:val="44"/>
        </w:rPr>
      </w:pPr>
      <w:r>
        <w:rPr>
          <w:rFonts w:ascii="方正小标宋简体" w:eastAsia="方正小标宋简体" w:hAnsi="方正小标宋_GBK" w:cs="方正小标宋_GBK" w:hint="eastAsia"/>
          <w:color w:val="000000"/>
          <w:kern w:val="0"/>
          <w:sz w:val="44"/>
          <w:szCs w:val="44"/>
        </w:rPr>
        <w:t>青海柴达木职业技术学院专利管理办法</w:t>
      </w:r>
    </w:p>
    <w:p w:rsidR="00643602" w:rsidRDefault="00EF0452">
      <w:pPr>
        <w:spacing w:afterLines="100" w:after="312" w:line="660" w:lineRule="exact"/>
        <w:jc w:val="center"/>
        <w:rPr>
          <w:rFonts w:ascii="方正小标宋简体" w:eastAsia="方正小标宋简体" w:hAnsi="宋体" w:cs="宋体"/>
          <w:color w:val="000000"/>
          <w:kern w:val="0"/>
          <w:sz w:val="32"/>
          <w:szCs w:val="32"/>
        </w:rPr>
      </w:pPr>
      <w:r>
        <w:rPr>
          <w:rFonts w:ascii="方正小标宋简体" w:eastAsia="方正小标宋简体" w:hAnsi="方正小标宋_GBK" w:cs="方正小标宋_GBK" w:hint="eastAsia"/>
          <w:color w:val="000000"/>
          <w:kern w:val="0"/>
          <w:sz w:val="44"/>
          <w:szCs w:val="44"/>
        </w:rPr>
        <w:t>（试行）</w:t>
      </w:r>
    </w:p>
    <w:p w:rsidR="00643602" w:rsidRDefault="00EF0452">
      <w:pPr>
        <w:spacing w:line="560" w:lineRule="exact"/>
        <w:ind w:firstLineChars="200" w:firstLine="640"/>
        <w:jc w:val="center"/>
        <w:rPr>
          <w:rFonts w:ascii="黑体" w:eastAsia="黑体" w:hAnsi="黑体" w:cs="方正仿宋_GB2312"/>
          <w:bCs/>
          <w:color w:val="000000"/>
          <w:kern w:val="0"/>
          <w:sz w:val="32"/>
          <w:szCs w:val="32"/>
        </w:rPr>
      </w:pPr>
      <w:r>
        <w:rPr>
          <w:rFonts w:ascii="黑体" w:eastAsia="黑体" w:hAnsi="黑体" w:cs="方正仿宋_GB2312" w:hint="eastAsia"/>
          <w:bCs/>
          <w:color w:val="000000"/>
          <w:kern w:val="0"/>
          <w:sz w:val="32"/>
          <w:szCs w:val="32"/>
        </w:rPr>
        <w:t>第一章</w:t>
      </w:r>
      <w:r>
        <w:rPr>
          <w:rFonts w:ascii="Calibri" w:eastAsia="黑体" w:hAnsi="Calibri" w:cs="Calibri"/>
          <w:bCs/>
          <w:color w:val="000000"/>
          <w:kern w:val="0"/>
          <w:sz w:val="32"/>
          <w:szCs w:val="32"/>
        </w:rPr>
        <w:t> </w:t>
      </w:r>
      <w:r>
        <w:rPr>
          <w:rFonts w:ascii="黑体" w:eastAsia="黑体" w:hAnsi="黑体" w:cs="方正仿宋_GB2312" w:hint="eastAsia"/>
          <w:bCs/>
          <w:color w:val="000000"/>
          <w:kern w:val="0"/>
          <w:sz w:val="32"/>
          <w:szCs w:val="32"/>
        </w:rPr>
        <w:t xml:space="preserve"> </w:t>
      </w:r>
      <w:r>
        <w:rPr>
          <w:rFonts w:ascii="黑体" w:eastAsia="黑体" w:hAnsi="黑体" w:cs="方正仿宋_GB2312" w:hint="eastAsia"/>
          <w:bCs/>
          <w:color w:val="000000"/>
          <w:kern w:val="0"/>
          <w:sz w:val="32"/>
          <w:szCs w:val="32"/>
        </w:rPr>
        <w:t>总</w:t>
      </w:r>
      <w:r>
        <w:rPr>
          <w:rFonts w:ascii="黑体" w:eastAsia="黑体" w:hAnsi="黑体" w:cs="方正仿宋_GB2312" w:hint="eastAsia"/>
          <w:bCs/>
          <w:color w:val="000000"/>
          <w:kern w:val="0"/>
          <w:sz w:val="32"/>
          <w:szCs w:val="32"/>
        </w:rPr>
        <w:t xml:space="preserve"> </w:t>
      </w:r>
      <w:r>
        <w:rPr>
          <w:rFonts w:ascii="黑体" w:eastAsia="黑体" w:hAnsi="黑体" w:cs="方正仿宋_GB2312" w:hint="eastAsia"/>
          <w:bCs/>
          <w:color w:val="000000"/>
          <w:kern w:val="0"/>
          <w:sz w:val="32"/>
          <w:szCs w:val="32"/>
        </w:rPr>
        <w:t>则</w:t>
      </w:r>
    </w:p>
    <w:p w:rsidR="00643602" w:rsidRDefault="00EF0452">
      <w:pPr>
        <w:widowControl/>
        <w:adjustRightInd w:val="0"/>
        <w:snapToGrid w:val="0"/>
        <w:spacing w:line="560" w:lineRule="exact"/>
        <w:ind w:firstLineChars="200" w:firstLine="640"/>
        <w:rPr>
          <w:rFonts w:ascii="仿宋_GB2312" w:eastAsia="仿宋_GB2312" w:hAnsi="方正仿宋_GB2312" w:cs="方正仿宋_GB2312"/>
          <w:bCs/>
          <w:color w:val="000000"/>
          <w:kern w:val="0"/>
          <w:sz w:val="32"/>
          <w:szCs w:val="32"/>
        </w:rPr>
      </w:pPr>
      <w:r>
        <w:rPr>
          <w:rFonts w:ascii="楷体_GB2312" w:eastAsia="楷体_GB2312" w:hAnsi="方正仿宋_GB2312" w:cs="方正仿宋_GB2312" w:hint="eastAsia"/>
          <w:bCs/>
          <w:color w:val="000000"/>
          <w:kern w:val="0"/>
          <w:sz w:val="32"/>
          <w:szCs w:val="32"/>
        </w:rPr>
        <w:t>第一条</w:t>
      </w:r>
      <w:r>
        <w:rPr>
          <w:rFonts w:ascii="仿宋_GB2312" w:eastAsia="仿宋_GB2312" w:hAnsi="方正仿宋_GB2312" w:cs="方正仿宋_GB2312" w:hint="eastAsia"/>
          <w:bCs/>
          <w:color w:val="000000"/>
          <w:kern w:val="0"/>
          <w:sz w:val="32"/>
          <w:szCs w:val="32"/>
        </w:rPr>
        <w:t xml:space="preserve"> </w:t>
      </w:r>
      <w:r>
        <w:rPr>
          <w:rFonts w:ascii="仿宋_GB2312" w:eastAsia="仿宋_GB2312" w:hAnsi="方正仿宋_GB2312" w:cs="方正仿宋_GB2312" w:hint="eastAsia"/>
          <w:bCs/>
          <w:color w:val="000000"/>
          <w:kern w:val="0"/>
          <w:sz w:val="32"/>
          <w:szCs w:val="32"/>
        </w:rPr>
        <w:t>为鼓励我院师生发明创造，促进发明创造的推广应用和科技进步，推动学院科研成果转化，保护学院及个人的知识产权，加强我院专利的培育、管理工作，根据《中华人民共和国专利法》、《中华人民共和国专利法实施细则》及其它有关规定，结合学院实际情况，特制定本办法。</w:t>
      </w:r>
      <w:r>
        <w:rPr>
          <w:rFonts w:ascii="仿宋_GB2312" w:eastAsia="仿宋_GB2312" w:hAnsi="方正仿宋_GB2312" w:cs="方正仿宋_GB2312" w:hint="eastAsia"/>
          <w:bCs/>
          <w:color w:val="000000"/>
          <w:kern w:val="0"/>
          <w:sz w:val="32"/>
          <w:szCs w:val="32"/>
        </w:rPr>
        <w:t xml:space="preserve"> </w:t>
      </w:r>
    </w:p>
    <w:p w:rsidR="00643602" w:rsidRDefault="00EF0452">
      <w:pPr>
        <w:pStyle w:val="a5"/>
        <w:widowControl/>
        <w:shd w:val="clear" w:color="auto" w:fill="FFFFFF"/>
        <w:spacing w:beforeAutospacing="0" w:afterAutospacing="0" w:line="560" w:lineRule="exact"/>
        <w:ind w:firstLineChars="200" w:firstLine="640"/>
        <w:rPr>
          <w:rFonts w:ascii="仿宋_GB2312" w:eastAsia="仿宋_GB2312" w:hAnsi="方正仿宋_GB2312" w:cs="方正仿宋_GB2312"/>
          <w:bCs/>
          <w:color w:val="000000"/>
          <w:sz w:val="32"/>
          <w:szCs w:val="32"/>
        </w:rPr>
      </w:pPr>
      <w:r>
        <w:rPr>
          <w:rFonts w:ascii="楷体_GB2312" w:eastAsia="楷体_GB2312" w:hAnsi="方正仿宋_GB2312" w:cs="方正仿宋_GB2312" w:hint="eastAsia"/>
          <w:bCs/>
          <w:color w:val="000000"/>
          <w:sz w:val="32"/>
          <w:szCs w:val="32"/>
        </w:rPr>
        <w:t>第二条</w:t>
      </w:r>
      <w:r>
        <w:rPr>
          <w:rFonts w:ascii="仿宋_GB2312" w:eastAsia="仿宋_GB2312" w:hAnsi="方正仿宋_GB2312" w:cs="方正仿宋_GB2312" w:hint="eastAsia"/>
          <w:bCs/>
          <w:color w:val="000000"/>
          <w:sz w:val="32"/>
          <w:szCs w:val="32"/>
        </w:rPr>
        <w:t xml:space="preserve"> </w:t>
      </w:r>
      <w:r>
        <w:rPr>
          <w:rFonts w:ascii="仿宋_GB2312" w:eastAsia="仿宋_GB2312" w:hAnsi="方正仿宋_GB2312" w:cs="方正仿宋_GB2312" w:hint="eastAsia"/>
          <w:bCs/>
          <w:color w:val="000000"/>
          <w:sz w:val="32"/>
          <w:szCs w:val="32"/>
        </w:rPr>
        <w:t>本管理办法适用于我院教职工和学生发明专利、实用新型专利、外观设计专利及软件著作权的申请、实施、许可贸易和奖励等工作。</w:t>
      </w:r>
      <w:r>
        <w:rPr>
          <w:rFonts w:ascii="仿宋_GB2312" w:eastAsia="仿宋_GB2312" w:hAnsi="方正仿宋_GB2312" w:cs="方正仿宋_GB2312" w:hint="eastAsia"/>
          <w:bCs/>
          <w:color w:val="000000"/>
          <w:sz w:val="32"/>
          <w:szCs w:val="32"/>
        </w:rPr>
        <w:t xml:space="preserve"> </w:t>
      </w:r>
    </w:p>
    <w:p w:rsidR="00643602" w:rsidRDefault="00EF0452">
      <w:pPr>
        <w:spacing w:line="560" w:lineRule="exact"/>
        <w:ind w:firstLineChars="200" w:firstLine="640"/>
        <w:jc w:val="center"/>
        <w:rPr>
          <w:rFonts w:ascii="黑体" w:eastAsia="黑体" w:hAnsi="黑体" w:cs="方正仿宋_GB2312"/>
          <w:bCs/>
          <w:color w:val="000000"/>
          <w:kern w:val="0"/>
          <w:sz w:val="32"/>
          <w:szCs w:val="32"/>
        </w:rPr>
      </w:pPr>
      <w:r>
        <w:rPr>
          <w:rFonts w:ascii="黑体" w:eastAsia="黑体" w:hAnsi="黑体" w:cs="方正仿宋_GB2312" w:hint="eastAsia"/>
          <w:bCs/>
          <w:color w:val="000000"/>
          <w:kern w:val="0"/>
          <w:sz w:val="32"/>
          <w:szCs w:val="32"/>
        </w:rPr>
        <w:t>第二章</w:t>
      </w:r>
      <w:r>
        <w:rPr>
          <w:rFonts w:ascii="Calibri" w:eastAsia="黑体" w:hAnsi="Calibri" w:cs="Calibri"/>
          <w:bCs/>
          <w:color w:val="000000"/>
          <w:kern w:val="0"/>
          <w:sz w:val="32"/>
          <w:szCs w:val="32"/>
        </w:rPr>
        <w:t> </w:t>
      </w:r>
      <w:r>
        <w:rPr>
          <w:rFonts w:ascii="黑体" w:eastAsia="黑体" w:hAnsi="黑体" w:cs="方正仿宋_GB2312" w:hint="eastAsia"/>
          <w:bCs/>
          <w:color w:val="000000"/>
          <w:kern w:val="0"/>
          <w:sz w:val="32"/>
          <w:szCs w:val="32"/>
        </w:rPr>
        <w:t xml:space="preserve"> </w:t>
      </w:r>
      <w:r>
        <w:rPr>
          <w:rFonts w:ascii="黑体" w:eastAsia="黑体" w:hAnsi="黑体" w:cs="方正仿宋_GB2312" w:hint="eastAsia"/>
          <w:bCs/>
          <w:color w:val="000000"/>
          <w:kern w:val="0"/>
          <w:sz w:val="32"/>
          <w:szCs w:val="32"/>
        </w:rPr>
        <w:t>专利权</w:t>
      </w:r>
    </w:p>
    <w:p w:rsidR="00643602" w:rsidRDefault="00EF0452">
      <w:pPr>
        <w:spacing w:line="560" w:lineRule="exact"/>
        <w:ind w:firstLineChars="200" w:firstLine="640"/>
        <w:jc w:val="left"/>
        <w:rPr>
          <w:rFonts w:ascii="仿宋_GB2312" w:eastAsia="仿宋_GB2312" w:hAnsi="方正仿宋_GB2312" w:cs="方正仿宋_GB2312"/>
          <w:bCs/>
          <w:color w:val="000000"/>
          <w:kern w:val="0"/>
          <w:sz w:val="32"/>
          <w:szCs w:val="32"/>
        </w:rPr>
      </w:pPr>
      <w:r>
        <w:rPr>
          <w:rFonts w:ascii="楷体_GB2312" w:eastAsia="楷体_GB2312" w:hAnsi="方正仿宋_GB2312" w:cs="方正仿宋_GB2312" w:hint="eastAsia"/>
          <w:bCs/>
          <w:color w:val="000000"/>
          <w:kern w:val="0"/>
          <w:sz w:val="32"/>
          <w:szCs w:val="32"/>
        </w:rPr>
        <w:t>第三条</w:t>
      </w:r>
      <w:r>
        <w:rPr>
          <w:rFonts w:ascii="楷体_GB2312" w:eastAsia="楷体_GB2312" w:hAnsi="方正仿宋_GB2312" w:cs="方正仿宋_GB2312" w:hint="eastAsia"/>
          <w:bCs/>
          <w:color w:val="000000"/>
          <w:kern w:val="0"/>
          <w:sz w:val="32"/>
          <w:szCs w:val="32"/>
        </w:rPr>
        <w:t xml:space="preserve"> </w:t>
      </w:r>
      <w:r>
        <w:rPr>
          <w:rFonts w:ascii="仿宋_GB2312" w:eastAsia="仿宋_GB2312" w:hAnsi="方正仿宋_GB2312" w:cs="方正仿宋_GB2312" w:hint="eastAsia"/>
          <w:bCs/>
          <w:color w:val="000000"/>
          <w:kern w:val="0"/>
          <w:sz w:val="32"/>
          <w:szCs w:val="32"/>
        </w:rPr>
        <w:t>学院教职工和学生完成的职务发明创造，专利申请权属于学院，申请被批准后，专利所有权归学院持有，发明人或者设计人有权在专利文件中写明自己是发明人或者设计人。</w:t>
      </w:r>
      <w:r>
        <w:rPr>
          <w:rFonts w:ascii="仿宋_GB2312" w:eastAsia="仿宋_GB2312" w:hAnsi="方正仿宋_GB2312" w:cs="方正仿宋_GB2312" w:hint="eastAsia"/>
          <w:bCs/>
          <w:color w:val="000000"/>
          <w:kern w:val="0"/>
          <w:sz w:val="32"/>
          <w:szCs w:val="32"/>
        </w:rPr>
        <w:t xml:space="preserve"> </w:t>
      </w:r>
    </w:p>
    <w:p w:rsidR="00643602" w:rsidRDefault="00EF0452">
      <w:pPr>
        <w:pStyle w:val="a5"/>
        <w:widowControl/>
        <w:shd w:val="clear" w:color="auto" w:fill="FFFFFF"/>
        <w:spacing w:beforeAutospacing="0" w:afterAutospacing="0" w:line="560" w:lineRule="exact"/>
        <w:ind w:firstLineChars="200" w:firstLine="640"/>
        <w:rPr>
          <w:rFonts w:ascii="仿宋_GB2312" w:eastAsia="仿宋_GB2312" w:hAnsi="方正仿宋_GB2312" w:cs="方正仿宋_GB2312"/>
          <w:bCs/>
          <w:color w:val="000000"/>
          <w:sz w:val="32"/>
          <w:szCs w:val="32"/>
        </w:rPr>
      </w:pPr>
      <w:r>
        <w:rPr>
          <w:rFonts w:ascii="楷体_GB2312" w:eastAsia="楷体_GB2312" w:hAnsi="方正仿宋_GB2312" w:cs="方正仿宋_GB2312" w:hint="eastAsia"/>
          <w:bCs/>
          <w:color w:val="000000"/>
          <w:sz w:val="32"/>
          <w:szCs w:val="32"/>
        </w:rPr>
        <w:t>第四条</w:t>
      </w:r>
      <w:r>
        <w:rPr>
          <w:rFonts w:ascii="楷体_GB2312" w:eastAsia="楷体_GB2312" w:hAnsi="方正仿宋_GB2312" w:cs="方正仿宋_GB2312" w:hint="eastAsia"/>
          <w:bCs/>
          <w:color w:val="000000"/>
          <w:sz w:val="32"/>
          <w:szCs w:val="32"/>
        </w:rPr>
        <w:t xml:space="preserve"> </w:t>
      </w:r>
      <w:r>
        <w:rPr>
          <w:rFonts w:ascii="仿宋_GB2312" w:eastAsia="仿宋_GB2312" w:hAnsi="方正仿宋_GB2312" w:cs="方正仿宋_GB2312" w:hint="eastAsia"/>
          <w:bCs/>
          <w:color w:val="000000"/>
          <w:sz w:val="32"/>
          <w:szCs w:val="32"/>
        </w:rPr>
        <w:t>属于下列情况之一的，为职务发明：</w:t>
      </w:r>
      <w:r>
        <w:rPr>
          <w:rFonts w:ascii="仿宋_GB2312" w:eastAsia="仿宋_GB2312" w:hAnsi="方正仿宋_GB2312" w:cs="方正仿宋_GB2312" w:hint="eastAsia"/>
          <w:bCs/>
          <w:color w:val="000000"/>
          <w:sz w:val="32"/>
          <w:szCs w:val="32"/>
        </w:rPr>
        <w:t xml:space="preserve"> </w:t>
      </w:r>
    </w:p>
    <w:p w:rsidR="00643602" w:rsidRDefault="00EF0452">
      <w:pPr>
        <w:pStyle w:val="a5"/>
        <w:widowControl/>
        <w:shd w:val="clear" w:color="auto" w:fill="FFFFFF"/>
        <w:spacing w:beforeAutospacing="0" w:afterAutospacing="0" w:line="560" w:lineRule="exact"/>
        <w:ind w:firstLineChars="200" w:firstLine="640"/>
        <w:rPr>
          <w:rFonts w:ascii="仿宋_GB2312" w:eastAsia="仿宋_GB2312" w:hAnsi="方正仿宋_GB2312" w:cs="方正仿宋_GB2312"/>
          <w:bCs/>
          <w:color w:val="000000"/>
          <w:sz w:val="32"/>
          <w:szCs w:val="32"/>
        </w:rPr>
      </w:pPr>
      <w:r>
        <w:rPr>
          <w:rFonts w:ascii="仿宋_GB2312" w:eastAsia="仿宋_GB2312" w:hAnsi="方正仿宋_GB2312" w:cs="方正仿宋_GB2312" w:hint="eastAsia"/>
          <w:bCs/>
          <w:color w:val="000000"/>
          <w:sz w:val="32"/>
          <w:szCs w:val="32"/>
        </w:rPr>
        <w:t>1</w:t>
      </w:r>
      <w:r>
        <w:rPr>
          <w:rFonts w:ascii="仿宋_GB2312" w:eastAsia="仿宋_GB2312" w:hAnsi="Cambria" w:cs="方正仿宋_GB2312" w:hint="eastAsia"/>
          <w:bCs/>
          <w:color w:val="000000"/>
          <w:sz w:val="32"/>
          <w:szCs w:val="32"/>
        </w:rPr>
        <w:t>.</w:t>
      </w:r>
      <w:r>
        <w:rPr>
          <w:rFonts w:ascii="仿宋_GB2312" w:eastAsia="仿宋_GB2312" w:hAnsi="方正仿宋_GB2312" w:cs="方正仿宋_GB2312" w:hint="eastAsia"/>
          <w:bCs/>
          <w:color w:val="000000"/>
          <w:sz w:val="32"/>
          <w:szCs w:val="32"/>
        </w:rPr>
        <w:t>在本职工作中</w:t>
      </w:r>
      <w:r>
        <w:rPr>
          <w:rFonts w:ascii="仿宋_GB2312" w:eastAsia="仿宋_GB2312" w:hAnsi="方正仿宋_GB2312" w:cs="方正仿宋_GB2312" w:hint="eastAsia"/>
          <w:bCs/>
          <w:color w:val="000000"/>
          <w:sz w:val="32"/>
          <w:szCs w:val="32"/>
        </w:rPr>
        <w:t>做</w:t>
      </w:r>
      <w:r>
        <w:rPr>
          <w:rFonts w:ascii="仿宋_GB2312" w:eastAsia="仿宋_GB2312" w:hAnsi="方正仿宋_GB2312" w:cs="方正仿宋_GB2312" w:hint="eastAsia"/>
          <w:bCs/>
          <w:color w:val="000000"/>
          <w:sz w:val="32"/>
          <w:szCs w:val="32"/>
        </w:rPr>
        <w:t>出的发明创造；</w:t>
      </w:r>
      <w:r>
        <w:rPr>
          <w:rFonts w:ascii="仿宋_GB2312" w:eastAsia="仿宋_GB2312" w:hAnsi="方正仿宋_GB2312" w:cs="方正仿宋_GB2312" w:hint="eastAsia"/>
          <w:bCs/>
          <w:color w:val="000000"/>
          <w:sz w:val="32"/>
          <w:szCs w:val="32"/>
        </w:rPr>
        <w:t xml:space="preserve"> </w:t>
      </w:r>
    </w:p>
    <w:p w:rsidR="00643602" w:rsidRDefault="00EF0452">
      <w:pPr>
        <w:pStyle w:val="a5"/>
        <w:widowControl/>
        <w:spacing w:beforeAutospacing="0" w:afterAutospacing="0" w:line="560" w:lineRule="exact"/>
        <w:ind w:firstLineChars="200" w:firstLine="640"/>
        <w:jc w:val="both"/>
        <w:rPr>
          <w:rFonts w:ascii="仿宋_GB2312" w:eastAsia="仿宋_GB2312" w:hAnsi="方正仿宋_GB2312" w:cs="方正仿宋_GB2312"/>
          <w:bCs/>
          <w:color w:val="000000"/>
          <w:sz w:val="32"/>
          <w:szCs w:val="32"/>
        </w:rPr>
      </w:pPr>
      <w:r>
        <w:rPr>
          <w:rFonts w:ascii="仿宋_GB2312" w:eastAsia="仿宋_GB2312" w:hAnsi="方正仿宋_GB2312" w:cs="方正仿宋_GB2312" w:hint="eastAsia"/>
          <w:bCs/>
          <w:color w:val="000000"/>
          <w:sz w:val="32"/>
          <w:szCs w:val="32"/>
        </w:rPr>
        <w:t>2.</w:t>
      </w:r>
      <w:r>
        <w:rPr>
          <w:rFonts w:ascii="仿宋_GB2312" w:eastAsia="仿宋_GB2312" w:hAnsi="方正仿宋_GB2312" w:cs="方正仿宋_GB2312" w:hint="eastAsia"/>
          <w:bCs/>
          <w:color w:val="000000"/>
          <w:sz w:val="32"/>
          <w:szCs w:val="32"/>
        </w:rPr>
        <w:t>履行本院交付的本职工作相关的任务所完成的发明创造；</w:t>
      </w:r>
      <w:r>
        <w:rPr>
          <w:rFonts w:ascii="仿宋_GB2312" w:eastAsia="仿宋_GB2312" w:hAnsi="方正仿宋_GB2312" w:cs="方正仿宋_GB2312" w:hint="eastAsia"/>
          <w:bCs/>
          <w:color w:val="000000"/>
          <w:sz w:val="32"/>
          <w:szCs w:val="32"/>
        </w:rPr>
        <w:t xml:space="preserve"> </w:t>
      </w:r>
    </w:p>
    <w:p w:rsidR="00643602" w:rsidRDefault="00EF0452">
      <w:pPr>
        <w:pStyle w:val="a5"/>
        <w:widowControl/>
        <w:spacing w:beforeAutospacing="0" w:afterAutospacing="0" w:line="560" w:lineRule="exact"/>
        <w:ind w:firstLineChars="200" w:firstLine="640"/>
        <w:jc w:val="both"/>
        <w:rPr>
          <w:rFonts w:ascii="仿宋_GB2312" w:eastAsia="仿宋_GB2312" w:hAnsi="方正仿宋_GB2312" w:cs="方正仿宋_GB2312"/>
          <w:bCs/>
          <w:color w:val="000000"/>
          <w:sz w:val="32"/>
          <w:szCs w:val="32"/>
        </w:rPr>
      </w:pPr>
      <w:r>
        <w:rPr>
          <w:rFonts w:ascii="仿宋_GB2312" w:eastAsia="仿宋_GB2312" w:hAnsi="方正仿宋_GB2312" w:cs="方正仿宋_GB2312" w:hint="eastAsia"/>
          <w:bCs/>
          <w:color w:val="000000"/>
          <w:sz w:val="32"/>
          <w:szCs w:val="32"/>
        </w:rPr>
        <w:t>3.</w:t>
      </w:r>
      <w:r>
        <w:rPr>
          <w:rFonts w:ascii="仿宋_GB2312" w:eastAsia="仿宋_GB2312" w:hAnsi="方正仿宋_GB2312" w:cs="方正仿宋_GB2312" w:hint="eastAsia"/>
          <w:bCs/>
          <w:color w:val="000000"/>
          <w:sz w:val="32"/>
          <w:szCs w:val="32"/>
        </w:rPr>
        <w:t>主要利用本院的资金、设备、零部件、原材料或者不对外公开的技术资料所</w:t>
      </w:r>
      <w:r>
        <w:rPr>
          <w:rFonts w:ascii="仿宋_GB2312" w:eastAsia="仿宋_GB2312" w:hAnsi="方正仿宋_GB2312" w:cs="方正仿宋_GB2312" w:hint="eastAsia"/>
          <w:bCs/>
          <w:color w:val="000000"/>
          <w:sz w:val="32"/>
          <w:szCs w:val="32"/>
        </w:rPr>
        <w:t>做</w:t>
      </w:r>
      <w:r>
        <w:rPr>
          <w:rFonts w:ascii="仿宋_GB2312" w:eastAsia="仿宋_GB2312" w:hAnsi="方正仿宋_GB2312" w:cs="方正仿宋_GB2312" w:hint="eastAsia"/>
          <w:bCs/>
          <w:color w:val="000000"/>
          <w:sz w:val="32"/>
          <w:szCs w:val="32"/>
        </w:rPr>
        <w:t>出的发明创造；</w:t>
      </w:r>
      <w:r>
        <w:rPr>
          <w:rFonts w:ascii="仿宋_GB2312" w:eastAsia="仿宋_GB2312" w:hAnsi="方正仿宋_GB2312" w:cs="方正仿宋_GB2312" w:hint="eastAsia"/>
          <w:bCs/>
          <w:color w:val="000000"/>
          <w:sz w:val="32"/>
          <w:szCs w:val="32"/>
        </w:rPr>
        <w:t xml:space="preserve"> </w:t>
      </w:r>
    </w:p>
    <w:p w:rsidR="00643602" w:rsidRDefault="00EF0452">
      <w:pPr>
        <w:pStyle w:val="a5"/>
        <w:widowControl/>
        <w:spacing w:beforeAutospacing="0" w:afterAutospacing="0" w:line="560" w:lineRule="exact"/>
        <w:ind w:firstLineChars="200" w:firstLine="640"/>
        <w:jc w:val="both"/>
        <w:rPr>
          <w:rFonts w:ascii="仿宋_GB2312" w:eastAsia="仿宋_GB2312" w:hAnsi="方正仿宋_GB2312" w:cs="方正仿宋_GB2312"/>
          <w:bCs/>
          <w:color w:val="000000"/>
          <w:sz w:val="32"/>
          <w:szCs w:val="32"/>
        </w:rPr>
      </w:pPr>
      <w:r>
        <w:rPr>
          <w:rFonts w:ascii="仿宋_GB2312" w:eastAsia="仿宋_GB2312" w:hAnsi="Cambria" w:cs="方正仿宋_GB2312" w:hint="eastAsia"/>
          <w:bCs/>
          <w:color w:val="000000"/>
          <w:sz w:val="32"/>
          <w:szCs w:val="32"/>
        </w:rPr>
        <w:t>4.</w:t>
      </w:r>
      <w:r>
        <w:rPr>
          <w:rFonts w:ascii="仿宋_GB2312" w:eastAsia="仿宋_GB2312" w:hAnsi="方正仿宋_GB2312" w:cs="方正仿宋_GB2312" w:hint="eastAsia"/>
          <w:bCs/>
          <w:color w:val="000000"/>
          <w:sz w:val="32"/>
          <w:szCs w:val="32"/>
        </w:rPr>
        <w:t>离职、退休或者调动工作一年内</w:t>
      </w:r>
      <w:r>
        <w:rPr>
          <w:rFonts w:ascii="仿宋_GB2312" w:eastAsia="仿宋_GB2312" w:hAnsi="方正仿宋_GB2312" w:cs="方正仿宋_GB2312" w:hint="eastAsia"/>
          <w:bCs/>
          <w:color w:val="000000"/>
          <w:sz w:val="32"/>
          <w:szCs w:val="32"/>
        </w:rPr>
        <w:t>做</w:t>
      </w:r>
      <w:r>
        <w:rPr>
          <w:rFonts w:ascii="仿宋_GB2312" w:eastAsia="仿宋_GB2312" w:hAnsi="方正仿宋_GB2312" w:cs="方正仿宋_GB2312" w:hint="eastAsia"/>
          <w:bCs/>
          <w:color w:val="000000"/>
          <w:sz w:val="32"/>
          <w:szCs w:val="32"/>
        </w:rPr>
        <w:t>出的，与其在我院承担的本职工作或我院分配的任务有关的发明创造；</w:t>
      </w:r>
      <w:r>
        <w:rPr>
          <w:rFonts w:ascii="仿宋_GB2312" w:eastAsia="仿宋_GB2312" w:hAnsi="方正仿宋_GB2312" w:cs="方正仿宋_GB2312" w:hint="eastAsia"/>
          <w:bCs/>
          <w:color w:val="000000"/>
          <w:sz w:val="32"/>
          <w:szCs w:val="32"/>
        </w:rPr>
        <w:t xml:space="preserve"> </w:t>
      </w:r>
    </w:p>
    <w:p w:rsidR="00643602" w:rsidRDefault="00EF0452">
      <w:pPr>
        <w:pStyle w:val="a5"/>
        <w:widowControl/>
        <w:shd w:val="clear" w:color="auto" w:fill="FFFFFF"/>
        <w:spacing w:beforeAutospacing="0" w:afterAutospacing="0" w:line="560" w:lineRule="exact"/>
        <w:ind w:firstLineChars="200" w:firstLine="640"/>
        <w:rPr>
          <w:rFonts w:ascii="仿宋_GB2312" w:eastAsia="仿宋_GB2312" w:hAnsi="方正仿宋_GB2312" w:cs="方正仿宋_GB2312"/>
          <w:bCs/>
          <w:color w:val="000000"/>
          <w:sz w:val="32"/>
          <w:szCs w:val="32"/>
        </w:rPr>
      </w:pPr>
      <w:r>
        <w:rPr>
          <w:rFonts w:ascii="楷体_GB2312" w:eastAsia="楷体_GB2312" w:hAnsi="方正仿宋_GB2312" w:cs="方正仿宋_GB2312" w:hint="eastAsia"/>
          <w:bCs/>
          <w:color w:val="000000"/>
          <w:sz w:val="32"/>
          <w:szCs w:val="32"/>
        </w:rPr>
        <w:lastRenderedPageBreak/>
        <w:t>第五条</w:t>
      </w:r>
      <w:r>
        <w:rPr>
          <w:rFonts w:ascii="仿宋_GB2312" w:eastAsia="仿宋_GB2312" w:hAnsi="方正仿宋_GB2312" w:cs="方正仿宋_GB2312" w:hint="eastAsia"/>
          <w:bCs/>
          <w:color w:val="000000"/>
          <w:sz w:val="32"/>
          <w:szCs w:val="32"/>
        </w:rPr>
        <w:t xml:space="preserve"> </w:t>
      </w:r>
      <w:r>
        <w:rPr>
          <w:rFonts w:ascii="仿宋_GB2312" w:eastAsia="仿宋_GB2312" w:hAnsi="方正仿宋_GB2312" w:cs="方正仿宋_GB2312" w:hint="eastAsia"/>
          <w:bCs/>
          <w:color w:val="000000"/>
          <w:sz w:val="32"/>
          <w:szCs w:val="32"/>
        </w:rPr>
        <w:t>学院与外单位协作或受外单位委托所完成的发明创造，申请专利的权利属于完成单位或共同完成单位，如双方已有协议规定的，按协议中的规定办理。学院与外单位共同申请专利的，需事先签订专利权责协议。</w:t>
      </w:r>
      <w:r>
        <w:rPr>
          <w:rFonts w:ascii="仿宋_GB2312" w:eastAsia="仿宋_GB2312" w:hAnsi="方正仿宋_GB2312" w:cs="方正仿宋_GB2312" w:hint="eastAsia"/>
          <w:bCs/>
          <w:color w:val="000000"/>
          <w:sz w:val="32"/>
          <w:szCs w:val="32"/>
        </w:rPr>
        <w:t xml:space="preserve"> </w:t>
      </w:r>
    </w:p>
    <w:p w:rsidR="00643602" w:rsidRDefault="00EF0452">
      <w:pPr>
        <w:pStyle w:val="a5"/>
        <w:widowControl/>
        <w:shd w:val="clear" w:color="auto" w:fill="FFFFFF"/>
        <w:spacing w:beforeAutospacing="0" w:afterAutospacing="0" w:line="560" w:lineRule="exact"/>
        <w:ind w:firstLineChars="200" w:firstLine="640"/>
        <w:rPr>
          <w:rFonts w:ascii="仿宋_GB2312" w:eastAsia="仿宋_GB2312" w:hAnsi="方正仿宋_GB2312" w:cs="方正仿宋_GB2312"/>
          <w:bCs/>
          <w:color w:val="000000"/>
          <w:sz w:val="32"/>
          <w:szCs w:val="32"/>
        </w:rPr>
      </w:pPr>
      <w:r>
        <w:rPr>
          <w:rFonts w:ascii="楷体_GB2312" w:eastAsia="楷体_GB2312" w:hAnsi="方正仿宋_GB2312" w:cs="方正仿宋_GB2312" w:hint="eastAsia"/>
          <w:bCs/>
          <w:color w:val="000000"/>
          <w:sz w:val="32"/>
          <w:szCs w:val="32"/>
        </w:rPr>
        <w:t>第六条</w:t>
      </w:r>
      <w:r>
        <w:rPr>
          <w:rFonts w:ascii="仿宋_GB2312" w:eastAsia="仿宋_GB2312" w:hAnsi="方正仿宋_GB2312" w:cs="方正仿宋_GB2312" w:hint="eastAsia"/>
          <w:bCs/>
          <w:color w:val="000000"/>
          <w:sz w:val="32"/>
          <w:szCs w:val="32"/>
        </w:rPr>
        <w:t xml:space="preserve"> </w:t>
      </w:r>
      <w:r>
        <w:rPr>
          <w:rFonts w:ascii="仿宋_GB2312" w:eastAsia="仿宋_GB2312" w:hAnsi="方正仿宋_GB2312" w:cs="方正仿宋_GB2312" w:hint="eastAsia"/>
          <w:bCs/>
          <w:color w:val="000000"/>
          <w:sz w:val="32"/>
          <w:szCs w:val="32"/>
        </w:rPr>
        <w:t>未经学院许可，任何单位和个人都无权使用和转让属于学院持有的专利。对于正在申请的和已经授权的专利，允许发明人或设计人在学院有关的教学科研活动中使用该项专利。</w:t>
      </w:r>
      <w:r>
        <w:rPr>
          <w:rFonts w:ascii="仿宋_GB2312" w:eastAsia="仿宋_GB2312" w:hAnsi="方正仿宋_GB2312" w:cs="方正仿宋_GB2312" w:hint="eastAsia"/>
          <w:bCs/>
          <w:color w:val="000000"/>
          <w:sz w:val="32"/>
          <w:szCs w:val="32"/>
        </w:rPr>
        <w:t xml:space="preserve"> </w:t>
      </w:r>
    </w:p>
    <w:p w:rsidR="00643602" w:rsidRDefault="00EF0452">
      <w:pPr>
        <w:spacing w:line="560" w:lineRule="exact"/>
        <w:ind w:firstLineChars="200" w:firstLine="640"/>
        <w:jc w:val="center"/>
        <w:rPr>
          <w:rFonts w:ascii="黑体" w:eastAsia="黑体" w:hAnsi="黑体" w:cs="方正仿宋_GB2312"/>
          <w:bCs/>
          <w:color w:val="000000"/>
          <w:kern w:val="0"/>
          <w:sz w:val="32"/>
          <w:szCs w:val="32"/>
        </w:rPr>
      </w:pPr>
      <w:r>
        <w:rPr>
          <w:rFonts w:ascii="黑体" w:eastAsia="黑体" w:hAnsi="黑体" w:cs="方正仿宋_GB2312" w:hint="eastAsia"/>
          <w:bCs/>
          <w:color w:val="000000"/>
          <w:kern w:val="0"/>
          <w:sz w:val="32"/>
          <w:szCs w:val="32"/>
        </w:rPr>
        <w:t>第三章</w:t>
      </w:r>
      <w:r>
        <w:rPr>
          <w:rFonts w:ascii="Calibri" w:eastAsia="黑体" w:hAnsi="Calibri" w:cs="Calibri"/>
          <w:bCs/>
          <w:color w:val="000000"/>
          <w:kern w:val="0"/>
          <w:sz w:val="32"/>
          <w:szCs w:val="32"/>
        </w:rPr>
        <w:t> </w:t>
      </w:r>
      <w:r>
        <w:rPr>
          <w:rFonts w:ascii="黑体" w:eastAsia="黑体" w:hAnsi="黑体" w:cs="方正仿宋_GB2312" w:hint="eastAsia"/>
          <w:bCs/>
          <w:color w:val="000000"/>
          <w:kern w:val="0"/>
          <w:sz w:val="32"/>
          <w:szCs w:val="32"/>
        </w:rPr>
        <w:t xml:space="preserve"> </w:t>
      </w:r>
      <w:r>
        <w:rPr>
          <w:rFonts w:ascii="黑体" w:eastAsia="黑体" w:hAnsi="黑体" w:cs="方正仿宋_GB2312" w:hint="eastAsia"/>
          <w:bCs/>
          <w:color w:val="000000"/>
          <w:kern w:val="0"/>
          <w:sz w:val="32"/>
          <w:szCs w:val="32"/>
        </w:rPr>
        <w:t>专利的申请</w:t>
      </w:r>
      <w:r>
        <w:rPr>
          <w:rFonts w:ascii="黑体" w:eastAsia="黑体" w:hAnsi="黑体" w:cs="方正仿宋_GB2312" w:hint="eastAsia"/>
          <w:bCs/>
          <w:color w:val="000000"/>
          <w:kern w:val="0"/>
          <w:sz w:val="32"/>
          <w:szCs w:val="32"/>
        </w:rPr>
        <w:t xml:space="preserve"> </w:t>
      </w:r>
    </w:p>
    <w:p w:rsidR="00643602" w:rsidRDefault="00EF0452">
      <w:pPr>
        <w:pStyle w:val="a5"/>
        <w:widowControl/>
        <w:shd w:val="clear" w:color="auto" w:fill="FFFFFF"/>
        <w:spacing w:beforeAutospacing="0" w:afterAutospacing="0" w:line="560" w:lineRule="exact"/>
        <w:ind w:firstLineChars="200" w:firstLine="640"/>
        <w:rPr>
          <w:rFonts w:ascii="仿宋_GB2312" w:eastAsia="仿宋_GB2312" w:hAnsi="方正仿宋_GB2312" w:cs="方正仿宋_GB2312"/>
          <w:bCs/>
          <w:color w:val="000000"/>
          <w:sz w:val="32"/>
          <w:szCs w:val="32"/>
        </w:rPr>
      </w:pPr>
      <w:r>
        <w:rPr>
          <w:rFonts w:ascii="楷体_GB2312" w:eastAsia="楷体_GB2312" w:hAnsi="方正仿宋_GB2312" w:cs="方正仿宋_GB2312" w:hint="eastAsia"/>
          <w:bCs/>
          <w:color w:val="000000"/>
          <w:sz w:val="32"/>
          <w:szCs w:val="32"/>
        </w:rPr>
        <w:t>第七条</w:t>
      </w:r>
      <w:r>
        <w:rPr>
          <w:rFonts w:ascii="仿宋_GB2312" w:eastAsia="仿宋_GB2312" w:hAnsi="方正仿宋_GB2312" w:cs="方正仿宋_GB2312" w:hint="eastAsia"/>
          <w:bCs/>
          <w:color w:val="000000"/>
          <w:sz w:val="32"/>
          <w:szCs w:val="32"/>
        </w:rPr>
        <w:t xml:space="preserve"> </w:t>
      </w:r>
      <w:r>
        <w:rPr>
          <w:rFonts w:ascii="仿宋_GB2312" w:eastAsia="仿宋_GB2312" w:hAnsi="方正仿宋_GB2312" w:cs="方正仿宋_GB2312" w:hint="eastAsia"/>
          <w:bCs/>
          <w:color w:val="000000"/>
          <w:sz w:val="32"/>
          <w:szCs w:val="32"/>
        </w:rPr>
        <w:t>申请专利的发明创造应符合《专利法》的规定。发明人或设计人应对申请项目进行详细的文献检索，就其“新颖性、创造性和实用性”（简称</w:t>
      </w:r>
      <w:r>
        <w:rPr>
          <w:rFonts w:ascii="仿宋_GB2312" w:eastAsia="仿宋_GB2312" w:hAnsi="方正仿宋_GB2312" w:cs="方正仿宋_GB2312" w:hint="eastAsia"/>
          <w:bCs/>
          <w:color w:val="000000"/>
          <w:sz w:val="32"/>
          <w:szCs w:val="32"/>
        </w:rPr>
        <w:t>“三性”）做出判断，并对市场需求和经济效益做出预测分析。</w:t>
      </w:r>
      <w:r>
        <w:rPr>
          <w:rFonts w:ascii="仿宋_GB2312" w:eastAsia="仿宋_GB2312" w:hAnsi="方正仿宋_GB2312" w:cs="方正仿宋_GB2312" w:hint="eastAsia"/>
          <w:bCs/>
          <w:color w:val="000000"/>
          <w:sz w:val="32"/>
          <w:szCs w:val="32"/>
        </w:rPr>
        <w:t xml:space="preserve"> </w:t>
      </w:r>
    </w:p>
    <w:p w:rsidR="00643602" w:rsidRDefault="00EF0452">
      <w:pPr>
        <w:pStyle w:val="a5"/>
        <w:widowControl/>
        <w:spacing w:beforeAutospacing="0" w:afterAutospacing="0" w:line="560" w:lineRule="exact"/>
        <w:ind w:firstLineChars="200" w:firstLine="640"/>
        <w:jc w:val="both"/>
        <w:rPr>
          <w:rFonts w:ascii="仿宋_GB2312" w:eastAsia="仿宋_GB2312" w:hAnsi="方正仿宋_GB2312" w:cs="方正仿宋_GB2312"/>
          <w:bCs/>
          <w:color w:val="000000"/>
          <w:sz w:val="32"/>
          <w:szCs w:val="32"/>
        </w:rPr>
      </w:pPr>
      <w:r>
        <w:rPr>
          <w:rFonts w:ascii="楷体_GB2312" w:eastAsia="楷体_GB2312" w:hAnsi="方正仿宋_GB2312" w:cs="方正仿宋_GB2312" w:hint="eastAsia"/>
          <w:bCs/>
          <w:color w:val="000000"/>
          <w:sz w:val="32"/>
          <w:szCs w:val="32"/>
        </w:rPr>
        <w:t>第八条</w:t>
      </w:r>
      <w:r>
        <w:rPr>
          <w:rFonts w:ascii="仿宋_GB2312" w:eastAsia="仿宋_GB2312" w:hAnsi="方正仿宋_GB2312" w:cs="方正仿宋_GB2312" w:hint="eastAsia"/>
          <w:bCs/>
          <w:color w:val="000000"/>
          <w:sz w:val="32"/>
          <w:szCs w:val="32"/>
        </w:rPr>
        <w:t xml:space="preserve"> </w:t>
      </w:r>
      <w:r>
        <w:rPr>
          <w:rFonts w:ascii="仿宋_GB2312" w:eastAsia="仿宋_GB2312" w:hAnsi="方正仿宋_GB2312" w:cs="方正仿宋_GB2312" w:hint="eastAsia"/>
          <w:bCs/>
          <w:color w:val="000000"/>
          <w:sz w:val="32"/>
          <w:szCs w:val="32"/>
        </w:rPr>
        <w:t>申请专利的项目，应由发明人或设计人填写《青海柴达木职业技术学院专利申请审批表》，并附上能说明项目“三性”的文献检索结果，由发明人或设计人所在部门进行审查盖章后报教务部（科技管理部）。</w:t>
      </w:r>
      <w:r>
        <w:rPr>
          <w:rFonts w:ascii="仿宋_GB2312" w:eastAsia="仿宋_GB2312" w:hAnsi="方正仿宋_GB2312" w:cs="方正仿宋_GB2312" w:hint="eastAsia"/>
          <w:bCs/>
          <w:color w:val="000000"/>
          <w:sz w:val="32"/>
          <w:szCs w:val="32"/>
        </w:rPr>
        <w:t xml:space="preserve"> </w:t>
      </w:r>
    </w:p>
    <w:p w:rsidR="00643602" w:rsidRDefault="00EF0452">
      <w:pPr>
        <w:pStyle w:val="a5"/>
        <w:widowControl/>
        <w:spacing w:beforeAutospacing="0" w:afterAutospacing="0" w:line="560" w:lineRule="exact"/>
        <w:ind w:firstLineChars="200" w:firstLine="640"/>
        <w:jc w:val="both"/>
        <w:rPr>
          <w:rFonts w:ascii="仿宋_GB2312" w:eastAsia="仿宋_GB2312" w:hAnsi="方正仿宋_GB2312" w:cs="方正仿宋_GB2312"/>
          <w:bCs/>
          <w:color w:val="000000"/>
          <w:sz w:val="32"/>
          <w:szCs w:val="32"/>
        </w:rPr>
      </w:pPr>
      <w:r>
        <w:rPr>
          <w:rFonts w:ascii="楷体_GB2312" w:eastAsia="楷体_GB2312" w:hAnsi="方正仿宋_GB2312" w:cs="方正仿宋_GB2312" w:hint="eastAsia"/>
          <w:bCs/>
          <w:color w:val="000000"/>
          <w:sz w:val="32"/>
          <w:szCs w:val="32"/>
        </w:rPr>
        <w:t>第九条</w:t>
      </w:r>
      <w:r>
        <w:rPr>
          <w:rFonts w:ascii="仿宋_GB2312" w:eastAsia="仿宋_GB2312" w:hAnsi="方正仿宋_GB2312" w:cs="方正仿宋_GB2312" w:hint="eastAsia"/>
          <w:bCs/>
          <w:color w:val="000000"/>
          <w:sz w:val="32"/>
          <w:szCs w:val="32"/>
        </w:rPr>
        <w:t xml:space="preserve"> </w:t>
      </w:r>
      <w:r>
        <w:rPr>
          <w:rFonts w:ascii="仿宋_GB2312" w:eastAsia="仿宋_GB2312" w:hAnsi="方正仿宋_GB2312" w:cs="方正仿宋_GB2312" w:hint="eastAsia"/>
          <w:bCs/>
          <w:color w:val="000000"/>
          <w:sz w:val="32"/>
          <w:szCs w:val="32"/>
        </w:rPr>
        <w:t>对各单位上报的申请项目，由教务部（科技管理部）组织相关专家进行审核，提出建议意见，报院领导审批。对决定申请专利的项目，由教务部（科技管理部）协助发明人或设计人开展专利申报的有关事宜。</w:t>
      </w:r>
      <w:r>
        <w:rPr>
          <w:rFonts w:ascii="仿宋_GB2312" w:eastAsia="仿宋_GB2312" w:hAnsi="方正仿宋_GB2312" w:cs="方正仿宋_GB2312" w:hint="eastAsia"/>
          <w:bCs/>
          <w:color w:val="000000"/>
          <w:sz w:val="32"/>
          <w:szCs w:val="32"/>
        </w:rPr>
        <w:t xml:space="preserve"> </w:t>
      </w:r>
    </w:p>
    <w:p w:rsidR="00643602" w:rsidRDefault="00EF0452">
      <w:pPr>
        <w:pStyle w:val="a5"/>
        <w:widowControl/>
        <w:shd w:val="clear" w:color="auto" w:fill="FFFFFF"/>
        <w:spacing w:beforeAutospacing="0" w:afterAutospacing="0" w:line="560" w:lineRule="exact"/>
        <w:ind w:firstLineChars="200" w:firstLine="640"/>
        <w:rPr>
          <w:rFonts w:ascii="仿宋_GB2312" w:eastAsia="仿宋_GB2312" w:hAnsi="方正仿宋_GB2312" w:cs="方正仿宋_GB2312"/>
          <w:bCs/>
          <w:color w:val="000000"/>
          <w:sz w:val="32"/>
          <w:szCs w:val="32"/>
        </w:rPr>
      </w:pPr>
      <w:r>
        <w:rPr>
          <w:rFonts w:ascii="楷体_GB2312" w:eastAsia="楷体_GB2312" w:hAnsi="方正仿宋_GB2312" w:cs="方正仿宋_GB2312" w:hint="eastAsia"/>
          <w:bCs/>
          <w:color w:val="000000"/>
          <w:sz w:val="32"/>
          <w:szCs w:val="32"/>
        </w:rPr>
        <w:t>第十条</w:t>
      </w:r>
      <w:r>
        <w:rPr>
          <w:rFonts w:ascii="仿宋_GB2312" w:eastAsia="仿宋_GB2312" w:hAnsi="方正仿宋_GB2312" w:cs="方正仿宋_GB2312" w:hint="eastAsia"/>
          <w:bCs/>
          <w:color w:val="000000"/>
          <w:sz w:val="32"/>
          <w:szCs w:val="32"/>
        </w:rPr>
        <w:t xml:space="preserve"> </w:t>
      </w:r>
      <w:r>
        <w:rPr>
          <w:rFonts w:ascii="仿宋_GB2312" w:eastAsia="仿宋_GB2312" w:hAnsi="方正仿宋_GB2312" w:cs="方正仿宋_GB2312" w:hint="eastAsia"/>
          <w:bCs/>
          <w:color w:val="000000"/>
          <w:sz w:val="32"/>
          <w:szCs w:val="32"/>
        </w:rPr>
        <w:t>职务发明创造申请专利获批准后，申报人按要求填写技术交底材料，具体事宜由教务部（科技管理部）委托专利代理机构办理。学院支持教职工和学生所做出的非职</w:t>
      </w:r>
      <w:r>
        <w:rPr>
          <w:rFonts w:ascii="仿宋_GB2312" w:eastAsia="仿宋_GB2312" w:hAnsi="方正仿宋_GB2312" w:cs="方正仿宋_GB2312" w:hint="eastAsia"/>
          <w:bCs/>
          <w:color w:val="000000"/>
          <w:sz w:val="32"/>
          <w:szCs w:val="32"/>
        </w:rPr>
        <w:lastRenderedPageBreak/>
        <w:t>务发明创造，非职务发明的专利申请也可委托教务部（科技管理部）办理</w:t>
      </w:r>
      <w:r>
        <w:rPr>
          <w:rFonts w:ascii="仿宋_GB2312" w:eastAsia="仿宋_GB2312" w:hAnsi="方正仿宋_GB2312" w:cs="方正仿宋_GB2312" w:hint="eastAsia"/>
          <w:bCs/>
          <w:color w:val="000000"/>
          <w:sz w:val="32"/>
          <w:szCs w:val="32"/>
        </w:rPr>
        <w:t>,</w:t>
      </w:r>
      <w:r>
        <w:rPr>
          <w:rFonts w:ascii="仿宋_GB2312" w:eastAsia="仿宋_GB2312" w:hAnsi="方正仿宋_GB2312" w:cs="方正仿宋_GB2312" w:hint="eastAsia"/>
          <w:bCs/>
          <w:color w:val="000000"/>
          <w:sz w:val="32"/>
          <w:szCs w:val="32"/>
        </w:rPr>
        <w:t>专利申请被批准后专利权归个人所有。</w:t>
      </w:r>
      <w:r>
        <w:rPr>
          <w:rFonts w:ascii="仿宋_GB2312" w:eastAsia="仿宋_GB2312" w:hAnsi="方正仿宋_GB2312" w:cs="方正仿宋_GB2312" w:hint="eastAsia"/>
          <w:bCs/>
          <w:color w:val="000000"/>
          <w:sz w:val="32"/>
          <w:szCs w:val="32"/>
        </w:rPr>
        <w:t xml:space="preserve"> </w:t>
      </w:r>
    </w:p>
    <w:p w:rsidR="00643602" w:rsidRDefault="00EF0452">
      <w:pPr>
        <w:pStyle w:val="a5"/>
        <w:widowControl/>
        <w:shd w:val="clear" w:color="auto" w:fill="FFFFFF"/>
        <w:spacing w:beforeAutospacing="0" w:afterAutospacing="0" w:line="560" w:lineRule="exact"/>
        <w:ind w:firstLineChars="200" w:firstLine="640"/>
        <w:rPr>
          <w:rFonts w:ascii="仿宋_GB2312" w:eastAsia="仿宋_GB2312" w:hAnsi="方正仿宋_GB2312" w:cs="方正仿宋_GB2312"/>
          <w:bCs/>
          <w:color w:val="000000"/>
          <w:sz w:val="32"/>
          <w:szCs w:val="32"/>
        </w:rPr>
      </w:pPr>
      <w:r>
        <w:rPr>
          <w:rFonts w:ascii="楷体_GB2312" w:eastAsia="楷体_GB2312" w:hAnsi="方正仿宋_GB2312" w:cs="方正仿宋_GB2312" w:hint="eastAsia"/>
          <w:bCs/>
          <w:color w:val="000000"/>
          <w:sz w:val="32"/>
          <w:szCs w:val="32"/>
        </w:rPr>
        <w:t>第十一条</w:t>
      </w:r>
      <w:r>
        <w:rPr>
          <w:rFonts w:ascii="仿宋_GB2312" w:eastAsia="仿宋_GB2312" w:hAnsi="方正仿宋_GB2312" w:cs="方正仿宋_GB2312" w:hint="eastAsia"/>
          <w:bCs/>
          <w:color w:val="000000"/>
          <w:sz w:val="32"/>
          <w:szCs w:val="32"/>
        </w:rPr>
        <w:t xml:space="preserve"> </w:t>
      </w:r>
      <w:r>
        <w:rPr>
          <w:rFonts w:ascii="仿宋_GB2312" w:eastAsia="仿宋_GB2312" w:hAnsi="方正仿宋_GB2312" w:cs="方正仿宋_GB2312" w:hint="eastAsia"/>
          <w:bCs/>
          <w:color w:val="000000"/>
          <w:sz w:val="32"/>
          <w:szCs w:val="32"/>
        </w:rPr>
        <w:t>对欲申请专利的项目，应注意保护发明创造的新颖性，发明人或设计人不能以任何方式公开其发明创造的内容</w:t>
      </w:r>
      <w:r>
        <w:rPr>
          <w:rFonts w:ascii="仿宋_GB2312" w:eastAsia="仿宋_GB2312" w:hAnsi="方正仿宋_GB2312" w:cs="方正仿宋_GB2312" w:hint="eastAsia"/>
          <w:bCs/>
          <w:color w:val="000000"/>
          <w:sz w:val="32"/>
          <w:szCs w:val="32"/>
        </w:rPr>
        <w:t>,</w:t>
      </w:r>
      <w:r>
        <w:rPr>
          <w:rFonts w:ascii="仿宋_GB2312" w:eastAsia="仿宋_GB2312" w:hAnsi="方正仿宋_GB2312" w:cs="方正仿宋_GB2312" w:hint="eastAsia"/>
          <w:bCs/>
          <w:color w:val="000000"/>
          <w:sz w:val="32"/>
          <w:szCs w:val="32"/>
        </w:rPr>
        <w:t>科技成果鉴定、许可证贸易、发表论文或公开应用等均应在办完专利手续、取得专利申请号后进行。</w:t>
      </w:r>
      <w:r>
        <w:rPr>
          <w:rFonts w:ascii="仿宋_GB2312" w:eastAsia="仿宋_GB2312" w:hAnsi="方正仿宋_GB2312" w:cs="方正仿宋_GB2312" w:hint="eastAsia"/>
          <w:bCs/>
          <w:color w:val="000000"/>
          <w:sz w:val="32"/>
          <w:szCs w:val="32"/>
        </w:rPr>
        <w:t xml:space="preserve"> </w:t>
      </w:r>
    </w:p>
    <w:p w:rsidR="00643602" w:rsidRDefault="00EF0452">
      <w:pPr>
        <w:pStyle w:val="a5"/>
        <w:widowControl/>
        <w:shd w:val="clear" w:color="auto" w:fill="FFFFFF"/>
        <w:spacing w:beforeAutospacing="0" w:afterAutospacing="0" w:line="560" w:lineRule="exact"/>
        <w:ind w:firstLineChars="200" w:firstLine="640"/>
        <w:rPr>
          <w:rFonts w:ascii="仿宋_GB2312" w:eastAsia="仿宋_GB2312" w:hAnsi="方正仿宋_GB2312" w:cs="方正仿宋_GB2312"/>
          <w:bCs/>
          <w:color w:val="000000"/>
          <w:sz w:val="32"/>
          <w:szCs w:val="32"/>
        </w:rPr>
      </w:pPr>
      <w:r>
        <w:rPr>
          <w:rFonts w:ascii="楷体_GB2312" w:eastAsia="楷体_GB2312" w:hAnsi="方正仿宋_GB2312" w:cs="方正仿宋_GB2312" w:hint="eastAsia"/>
          <w:bCs/>
          <w:color w:val="000000"/>
          <w:sz w:val="32"/>
          <w:szCs w:val="32"/>
        </w:rPr>
        <w:t>第十二条</w:t>
      </w:r>
      <w:r>
        <w:rPr>
          <w:rFonts w:ascii="楷体_GB2312" w:eastAsia="楷体_GB2312" w:hAnsi="方正仿宋_GB2312" w:cs="方正仿宋_GB2312" w:hint="eastAsia"/>
          <w:bCs/>
          <w:color w:val="000000"/>
          <w:sz w:val="32"/>
          <w:szCs w:val="32"/>
        </w:rPr>
        <w:t xml:space="preserve"> </w:t>
      </w:r>
      <w:r>
        <w:rPr>
          <w:rFonts w:ascii="仿宋_GB2312" w:eastAsia="仿宋_GB2312" w:hAnsi="方正仿宋_GB2312" w:cs="方正仿宋_GB2312" w:hint="eastAsia"/>
          <w:bCs/>
          <w:color w:val="000000"/>
          <w:sz w:val="32"/>
          <w:szCs w:val="32"/>
        </w:rPr>
        <w:t>对职务发明是否要申请专利、专利申请是否撤回及专利权的</w:t>
      </w:r>
      <w:r>
        <w:rPr>
          <w:rFonts w:ascii="仿宋_GB2312" w:eastAsia="仿宋_GB2312" w:hAnsi="方正仿宋_GB2312" w:cs="方正仿宋_GB2312" w:hint="eastAsia"/>
          <w:bCs/>
          <w:color w:val="000000"/>
          <w:sz w:val="32"/>
          <w:szCs w:val="32"/>
        </w:rPr>
        <w:t>提前中止等，发明人或设计人可提出理由和建议，决定权在学院。</w:t>
      </w:r>
      <w:r>
        <w:rPr>
          <w:rFonts w:ascii="仿宋_GB2312" w:eastAsia="仿宋_GB2312" w:hAnsi="方正仿宋_GB2312" w:cs="方正仿宋_GB2312" w:hint="eastAsia"/>
          <w:bCs/>
          <w:color w:val="000000"/>
          <w:sz w:val="32"/>
          <w:szCs w:val="32"/>
        </w:rPr>
        <w:t xml:space="preserve"> </w:t>
      </w:r>
    </w:p>
    <w:p w:rsidR="00643602" w:rsidRDefault="00EF0452">
      <w:pPr>
        <w:spacing w:line="560" w:lineRule="exact"/>
        <w:ind w:firstLineChars="200" w:firstLine="640"/>
        <w:jc w:val="center"/>
        <w:rPr>
          <w:rFonts w:ascii="黑体" w:eastAsia="黑体" w:hAnsi="黑体" w:cs="方正仿宋_GB2312"/>
          <w:bCs/>
          <w:color w:val="000000"/>
          <w:kern w:val="0"/>
          <w:sz w:val="32"/>
          <w:szCs w:val="32"/>
        </w:rPr>
      </w:pPr>
      <w:r>
        <w:rPr>
          <w:rFonts w:ascii="黑体" w:eastAsia="黑体" w:hAnsi="黑体" w:cs="方正仿宋_GB2312" w:hint="eastAsia"/>
          <w:bCs/>
          <w:color w:val="000000"/>
          <w:kern w:val="0"/>
          <w:sz w:val="32"/>
          <w:szCs w:val="32"/>
        </w:rPr>
        <w:t>第四章</w:t>
      </w:r>
      <w:r>
        <w:rPr>
          <w:rFonts w:ascii="Calibri" w:eastAsia="黑体" w:hAnsi="Calibri" w:cs="Calibri"/>
          <w:bCs/>
          <w:color w:val="000000"/>
          <w:kern w:val="0"/>
          <w:sz w:val="32"/>
          <w:szCs w:val="32"/>
        </w:rPr>
        <w:t> </w:t>
      </w:r>
      <w:r>
        <w:rPr>
          <w:rFonts w:ascii="黑体" w:eastAsia="黑体" w:hAnsi="黑体" w:cs="方正仿宋_GB2312" w:hint="eastAsia"/>
          <w:bCs/>
          <w:color w:val="000000"/>
          <w:kern w:val="0"/>
          <w:sz w:val="32"/>
          <w:szCs w:val="32"/>
        </w:rPr>
        <w:t xml:space="preserve"> </w:t>
      </w:r>
      <w:r>
        <w:rPr>
          <w:rFonts w:ascii="黑体" w:eastAsia="黑体" w:hAnsi="黑体" w:cs="方正仿宋_GB2312" w:hint="eastAsia"/>
          <w:bCs/>
          <w:color w:val="000000"/>
          <w:kern w:val="0"/>
          <w:sz w:val="32"/>
          <w:szCs w:val="32"/>
        </w:rPr>
        <w:t>转让及许可证贸易</w:t>
      </w:r>
      <w:r>
        <w:rPr>
          <w:rFonts w:ascii="黑体" w:eastAsia="黑体" w:hAnsi="黑体" w:cs="方正仿宋_GB2312" w:hint="eastAsia"/>
          <w:bCs/>
          <w:color w:val="000000"/>
          <w:kern w:val="0"/>
          <w:sz w:val="32"/>
          <w:szCs w:val="32"/>
        </w:rPr>
        <w:t xml:space="preserve"> </w:t>
      </w:r>
    </w:p>
    <w:p w:rsidR="00643602" w:rsidRDefault="00EF0452">
      <w:pPr>
        <w:pStyle w:val="a5"/>
        <w:widowControl/>
        <w:shd w:val="clear" w:color="auto" w:fill="FFFFFF"/>
        <w:spacing w:beforeAutospacing="0" w:afterAutospacing="0" w:line="560" w:lineRule="exact"/>
        <w:ind w:firstLineChars="200" w:firstLine="640"/>
        <w:rPr>
          <w:rFonts w:ascii="仿宋_GB2312" w:eastAsia="仿宋_GB2312" w:hAnsi="方正仿宋_GB2312" w:cs="方正仿宋_GB2312"/>
          <w:bCs/>
          <w:sz w:val="32"/>
          <w:szCs w:val="32"/>
        </w:rPr>
      </w:pPr>
      <w:r>
        <w:rPr>
          <w:rFonts w:ascii="楷体_GB2312" w:eastAsia="楷体_GB2312" w:hAnsi="方正仿宋_GB2312" w:cs="方正仿宋_GB2312" w:hint="eastAsia"/>
          <w:bCs/>
          <w:color w:val="000000"/>
          <w:sz w:val="32"/>
          <w:szCs w:val="32"/>
        </w:rPr>
        <w:t>第十三条</w:t>
      </w:r>
      <w:r>
        <w:rPr>
          <w:rFonts w:ascii="仿宋_GB2312" w:eastAsia="仿宋_GB2312" w:hAnsi="方正仿宋_GB2312" w:cs="方正仿宋_GB2312" w:hint="eastAsia"/>
          <w:bCs/>
          <w:color w:val="000000"/>
          <w:sz w:val="32"/>
          <w:szCs w:val="32"/>
        </w:rPr>
        <w:t xml:space="preserve"> </w:t>
      </w:r>
      <w:r>
        <w:rPr>
          <w:rFonts w:ascii="仿宋_GB2312" w:eastAsia="仿宋_GB2312" w:hAnsi="方正仿宋_GB2312" w:cs="方正仿宋_GB2312" w:hint="eastAsia"/>
          <w:bCs/>
          <w:color w:val="000000"/>
          <w:sz w:val="32"/>
          <w:szCs w:val="32"/>
        </w:rPr>
        <w:t>学院与外单位相互进行所有权转让或实施许可证贸易的，须由教务部（科技管理部）会同有关单位组织专家审议，并将结果报分管院长审批，同意后方可办理专利有关合同签订手续。专利有关合同必须使用学院技术转让合同的标准格式填写，具体内容</w:t>
      </w:r>
      <w:r>
        <w:rPr>
          <w:rFonts w:ascii="仿宋_GB2312" w:eastAsia="仿宋_GB2312" w:hAnsi="方正仿宋_GB2312" w:cs="方正仿宋_GB2312" w:hint="eastAsia"/>
          <w:bCs/>
          <w:sz w:val="32"/>
          <w:szCs w:val="32"/>
        </w:rPr>
        <w:t>见《青海柴达木职业技术学院横向科研项目管理办法》有关条款。</w:t>
      </w:r>
      <w:r>
        <w:rPr>
          <w:rFonts w:ascii="仿宋_GB2312" w:eastAsia="仿宋_GB2312" w:hAnsi="方正仿宋_GB2312" w:cs="方正仿宋_GB2312" w:hint="eastAsia"/>
          <w:bCs/>
          <w:sz w:val="32"/>
          <w:szCs w:val="32"/>
        </w:rPr>
        <w:t xml:space="preserve"> </w:t>
      </w:r>
    </w:p>
    <w:p w:rsidR="00643602" w:rsidRDefault="00EF0452">
      <w:pPr>
        <w:pStyle w:val="a5"/>
        <w:widowControl/>
        <w:shd w:val="clear" w:color="auto" w:fill="FFFFFF"/>
        <w:spacing w:beforeAutospacing="0" w:afterAutospacing="0" w:line="560" w:lineRule="exact"/>
        <w:ind w:firstLineChars="200" w:firstLine="640"/>
        <w:rPr>
          <w:rFonts w:ascii="仿宋_GB2312" w:eastAsia="仿宋_GB2312" w:hAnsi="方正仿宋_GB2312" w:cs="方正仿宋_GB2312"/>
          <w:bCs/>
          <w:color w:val="000000"/>
          <w:sz w:val="32"/>
          <w:szCs w:val="32"/>
        </w:rPr>
      </w:pPr>
      <w:r>
        <w:rPr>
          <w:rFonts w:ascii="楷体_GB2312" w:eastAsia="楷体_GB2312" w:hAnsi="方正仿宋_GB2312" w:cs="方正仿宋_GB2312" w:hint="eastAsia"/>
          <w:bCs/>
          <w:color w:val="000000"/>
          <w:sz w:val="32"/>
          <w:szCs w:val="32"/>
        </w:rPr>
        <w:t>第十四条</w:t>
      </w:r>
      <w:r>
        <w:rPr>
          <w:rFonts w:ascii="仿宋_GB2312" w:eastAsia="仿宋_GB2312" w:hAnsi="方正仿宋_GB2312" w:cs="方正仿宋_GB2312" w:hint="eastAsia"/>
          <w:bCs/>
          <w:color w:val="000000"/>
          <w:sz w:val="32"/>
          <w:szCs w:val="32"/>
        </w:rPr>
        <w:t xml:space="preserve"> </w:t>
      </w:r>
      <w:r>
        <w:rPr>
          <w:rFonts w:ascii="仿宋_GB2312" w:eastAsia="仿宋_GB2312" w:hAnsi="方正仿宋_GB2312" w:cs="方正仿宋_GB2312" w:hint="eastAsia"/>
          <w:bCs/>
          <w:color w:val="000000"/>
          <w:sz w:val="32"/>
          <w:szCs w:val="32"/>
        </w:rPr>
        <w:t>职务专利对外单位进行所有权转让或实施许可证贸易所得，归学院所有，学院对发明人或设计人给予适当奖励。</w:t>
      </w:r>
      <w:r>
        <w:rPr>
          <w:rFonts w:ascii="仿宋_GB2312" w:eastAsia="仿宋_GB2312" w:hAnsi="方正仿宋_GB2312" w:cs="方正仿宋_GB2312" w:hint="eastAsia"/>
          <w:bCs/>
          <w:color w:val="000000"/>
          <w:sz w:val="32"/>
          <w:szCs w:val="32"/>
        </w:rPr>
        <w:t xml:space="preserve"> </w:t>
      </w:r>
    </w:p>
    <w:p w:rsidR="00643602" w:rsidRDefault="00EF0452">
      <w:pPr>
        <w:pStyle w:val="a5"/>
        <w:widowControl/>
        <w:shd w:val="clear" w:color="auto" w:fill="FFFFFF"/>
        <w:spacing w:beforeAutospacing="0" w:afterAutospacing="0" w:line="560" w:lineRule="exact"/>
        <w:ind w:firstLineChars="200" w:firstLine="640"/>
        <w:rPr>
          <w:rFonts w:ascii="仿宋_GB2312" w:eastAsia="仿宋_GB2312" w:hAnsi="方正仿宋_GB2312" w:cs="方正仿宋_GB2312"/>
          <w:bCs/>
          <w:color w:val="000000"/>
          <w:sz w:val="32"/>
          <w:szCs w:val="32"/>
        </w:rPr>
      </w:pPr>
      <w:r>
        <w:rPr>
          <w:rFonts w:ascii="楷体_GB2312" w:eastAsia="楷体_GB2312" w:hAnsi="方正仿宋_GB2312" w:cs="方正仿宋_GB2312" w:hint="eastAsia"/>
          <w:bCs/>
          <w:color w:val="000000"/>
          <w:sz w:val="32"/>
          <w:szCs w:val="32"/>
        </w:rPr>
        <w:t>第十五条</w:t>
      </w:r>
      <w:r>
        <w:rPr>
          <w:rFonts w:ascii="仿宋_GB2312" w:eastAsia="仿宋_GB2312" w:hAnsi="方正仿宋_GB2312" w:cs="方正仿宋_GB2312" w:hint="eastAsia"/>
          <w:bCs/>
          <w:color w:val="000000"/>
          <w:sz w:val="32"/>
          <w:szCs w:val="32"/>
        </w:rPr>
        <w:t xml:space="preserve"> </w:t>
      </w:r>
      <w:r>
        <w:rPr>
          <w:rFonts w:ascii="仿宋_GB2312" w:eastAsia="仿宋_GB2312" w:hAnsi="方正仿宋_GB2312" w:cs="方正仿宋_GB2312" w:hint="eastAsia"/>
          <w:bCs/>
          <w:color w:val="000000"/>
          <w:sz w:val="32"/>
          <w:szCs w:val="32"/>
        </w:rPr>
        <w:t>发明人</w:t>
      </w:r>
      <w:r>
        <w:rPr>
          <w:rFonts w:ascii="仿宋_GB2312" w:eastAsia="仿宋_GB2312" w:hAnsi="方正仿宋_GB2312" w:cs="方正仿宋_GB2312" w:hint="eastAsia"/>
          <w:bCs/>
          <w:color w:val="000000"/>
          <w:sz w:val="32"/>
          <w:szCs w:val="32"/>
        </w:rPr>
        <w:t>或设计人以及其所属部门应积极促使专利项目的转让和许可证贸易，使专利项目尽快产生效益。</w:t>
      </w:r>
      <w:r>
        <w:rPr>
          <w:rFonts w:ascii="仿宋_GB2312" w:eastAsia="仿宋_GB2312" w:hAnsi="方正仿宋_GB2312" w:cs="方正仿宋_GB2312" w:hint="eastAsia"/>
          <w:bCs/>
          <w:color w:val="000000"/>
          <w:sz w:val="32"/>
          <w:szCs w:val="32"/>
        </w:rPr>
        <w:t xml:space="preserve"> </w:t>
      </w:r>
    </w:p>
    <w:p w:rsidR="00643602" w:rsidRDefault="00EF0452">
      <w:pPr>
        <w:spacing w:line="560" w:lineRule="exact"/>
        <w:ind w:firstLineChars="200" w:firstLine="640"/>
        <w:jc w:val="center"/>
        <w:rPr>
          <w:rFonts w:ascii="黑体" w:eastAsia="黑体" w:hAnsi="黑体" w:cs="方正仿宋_GB2312"/>
          <w:bCs/>
          <w:color w:val="000000"/>
          <w:kern w:val="0"/>
          <w:sz w:val="32"/>
          <w:szCs w:val="32"/>
        </w:rPr>
      </w:pPr>
      <w:r>
        <w:rPr>
          <w:rFonts w:ascii="黑体" w:eastAsia="黑体" w:hAnsi="黑体" w:cs="方正仿宋_GB2312" w:hint="eastAsia"/>
          <w:bCs/>
          <w:color w:val="000000"/>
          <w:kern w:val="0"/>
          <w:sz w:val="32"/>
          <w:szCs w:val="32"/>
        </w:rPr>
        <w:t>第五章</w:t>
      </w:r>
      <w:r>
        <w:rPr>
          <w:rFonts w:ascii="Calibri" w:eastAsia="黑体" w:hAnsi="Calibri" w:cs="Calibri"/>
          <w:bCs/>
          <w:color w:val="000000"/>
          <w:kern w:val="0"/>
          <w:sz w:val="32"/>
          <w:szCs w:val="32"/>
        </w:rPr>
        <w:t> </w:t>
      </w:r>
      <w:r>
        <w:rPr>
          <w:rFonts w:ascii="黑体" w:eastAsia="黑体" w:hAnsi="黑体" w:cs="方正仿宋_GB2312" w:hint="eastAsia"/>
          <w:bCs/>
          <w:color w:val="000000"/>
          <w:kern w:val="0"/>
          <w:sz w:val="32"/>
          <w:szCs w:val="32"/>
        </w:rPr>
        <w:t xml:space="preserve"> </w:t>
      </w:r>
      <w:r>
        <w:rPr>
          <w:rFonts w:ascii="黑体" w:eastAsia="黑体" w:hAnsi="黑体" w:cs="方正仿宋_GB2312" w:hint="eastAsia"/>
          <w:bCs/>
          <w:color w:val="000000"/>
          <w:kern w:val="0"/>
          <w:sz w:val="32"/>
          <w:szCs w:val="32"/>
        </w:rPr>
        <w:t>专利费用与奖励</w:t>
      </w:r>
    </w:p>
    <w:p w:rsidR="00643602" w:rsidRDefault="00EF0452">
      <w:pPr>
        <w:pStyle w:val="a5"/>
        <w:widowControl/>
        <w:shd w:val="clear" w:color="auto" w:fill="FFFFFF"/>
        <w:spacing w:beforeAutospacing="0" w:afterAutospacing="0" w:line="560" w:lineRule="exact"/>
        <w:ind w:firstLineChars="200" w:firstLine="640"/>
        <w:rPr>
          <w:rFonts w:ascii="仿宋_GB2312" w:eastAsia="仿宋_GB2312" w:hAnsi="方正仿宋_GB2312" w:cs="方正仿宋_GB2312"/>
          <w:bCs/>
          <w:color w:val="000000"/>
          <w:sz w:val="32"/>
          <w:szCs w:val="32"/>
        </w:rPr>
      </w:pPr>
      <w:r>
        <w:rPr>
          <w:rFonts w:ascii="楷体_GB2312" w:eastAsia="楷体_GB2312" w:hAnsi="方正仿宋_GB2312" w:cs="方正仿宋_GB2312" w:hint="eastAsia"/>
          <w:bCs/>
          <w:color w:val="000000"/>
          <w:sz w:val="32"/>
          <w:szCs w:val="32"/>
        </w:rPr>
        <w:t>第十六条</w:t>
      </w:r>
      <w:r>
        <w:rPr>
          <w:rFonts w:ascii="仿宋_GB2312" w:eastAsia="仿宋_GB2312" w:hAnsi="方正仿宋_GB2312" w:cs="方正仿宋_GB2312" w:hint="eastAsia"/>
          <w:bCs/>
          <w:color w:val="000000"/>
          <w:sz w:val="32"/>
          <w:szCs w:val="32"/>
        </w:rPr>
        <w:t xml:space="preserve"> </w:t>
      </w:r>
      <w:r>
        <w:rPr>
          <w:rFonts w:ascii="仿宋_GB2312" w:eastAsia="仿宋_GB2312" w:hAnsi="方正仿宋_GB2312" w:cs="方正仿宋_GB2312" w:hint="eastAsia"/>
          <w:bCs/>
          <w:color w:val="000000"/>
          <w:sz w:val="32"/>
          <w:szCs w:val="32"/>
        </w:rPr>
        <w:t>职务发明创造申报专利时所需交纳给专利代理机构的代理费和交纳给国家知识产权局的专利申请费、复</w:t>
      </w:r>
      <w:r>
        <w:rPr>
          <w:rFonts w:ascii="仿宋_GB2312" w:eastAsia="仿宋_GB2312" w:hAnsi="方正仿宋_GB2312" w:cs="方正仿宋_GB2312" w:hint="eastAsia"/>
          <w:bCs/>
          <w:color w:val="000000"/>
          <w:sz w:val="32"/>
          <w:szCs w:val="32"/>
        </w:rPr>
        <w:lastRenderedPageBreak/>
        <w:t>审费等费用，由学院承担。非职务发明创造在由申报人委托教务部（科技管理部）申报专利时，其相关费用由申报人自行承担。</w:t>
      </w:r>
      <w:r>
        <w:rPr>
          <w:rFonts w:ascii="仿宋_GB2312" w:eastAsia="仿宋_GB2312" w:hAnsi="方正仿宋_GB2312" w:cs="方正仿宋_GB2312" w:hint="eastAsia"/>
          <w:bCs/>
          <w:color w:val="000000"/>
          <w:sz w:val="32"/>
          <w:szCs w:val="32"/>
        </w:rPr>
        <w:t xml:space="preserve"> </w:t>
      </w:r>
    </w:p>
    <w:p w:rsidR="00643602" w:rsidRDefault="00EF0452">
      <w:pPr>
        <w:pStyle w:val="a5"/>
        <w:widowControl/>
        <w:shd w:val="clear" w:color="auto" w:fill="FFFFFF"/>
        <w:spacing w:beforeAutospacing="0" w:afterAutospacing="0" w:line="560" w:lineRule="exact"/>
        <w:ind w:firstLineChars="200" w:firstLine="640"/>
        <w:rPr>
          <w:rFonts w:ascii="仿宋_GB2312" w:eastAsia="仿宋_GB2312" w:hAnsi="方正仿宋_GB2312" w:cs="方正仿宋_GB2312"/>
          <w:bCs/>
          <w:color w:val="000000"/>
          <w:sz w:val="32"/>
          <w:szCs w:val="32"/>
        </w:rPr>
      </w:pPr>
      <w:r>
        <w:rPr>
          <w:rFonts w:ascii="楷体_GB2312" w:eastAsia="楷体_GB2312" w:hAnsi="方正仿宋_GB2312" w:cs="方正仿宋_GB2312" w:hint="eastAsia"/>
          <w:bCs/>
          <w:color w:val="000000"/>
          <w:sz w:val="32"/>
          <w:szCs w:val="32"/>
        </w:rPr>
        <w:t>第十七条</w:t>
      </w:r>
      <w:r>
        <w:rPr>
          <w:rFonts w:ascii="仿宋_GB2312" w:eastAsia="仿宋_GB2312" w:hAnsi="方正仿宋_GB2312" w:cs="方正仿宋_GB2312" w:hint="eastAsia"/>
          <w:bCs/>
          <w:color w:val="000000"/>
          <w:sz w:val="32"/>
          <w:szCs w:val="32"/>
        </w:rPr>
        <w:t xml:space="preserve"> </w:t>
      </w:r>
      <w:r>
        <w:rPr>
          <w:rFonts w:ascii="仿宋_GB2312" w:eastAsia="仿宋_GB2312" w:hAnsi="方正仿宋_GB2312" w:cs="方正仿宋_GB2312" w:hint="eastAsia"/>
          <w:bCs/>
          <w:color w:val="000000"/>
          <w:sz w:val="32"/>
          <w:szCs w:val="32"/>
        </w:rPr>
        <w:t>职务专利被授权后，学院原则上资助自授权之日起前三年的专利年费，以及其他相应的建档管理费、</w:t>
      </w:r>
      <w:proofErr w:type="gramStart"/>
      <w:r>
        <w:rPr>
          <w:rFonts w:ascii="仿宋_GB2312" w:eastAsia="仿宋_GB2312" w:hAnsi="方正仿宋_GB2312" w:cs="方正仿宋_GB2312" w:hint="eastAsia"/>
          <w:bCs/>
          <w:color w:val="000000"/>
          <w:sz w:val="32"/>
          <w:szCs w:val="32"/>
        </w:rPr>
        <w:t>年证费</w:t>
      </w:r>
      <w:proofErr w:type="gramEnd"/>
      <w:r>
        <w:rPr>
          <w:rFonts w:ascii="仿宋_GB2312" w:eastAsia="仿宋_GB2312" w:hAnsi="方正仿宋_GB2312" w:cs="方正仿宋_GB2312" w:hint="eastAsia"/>
          <w:bCs/>
          <w:color w:val="000000"/>
          <w:sz w:val="32"/>
          <w:szCs w:val="32"/>
        </w:rPr>
        <w:t>、年费手续费等。此后发明人或设计人如要继续维持专利则以自愿原则自行承担所需费用</w:t>
      </w:r>
      <w:r>
        <w:rPr>
          <w:rFonts w:ascii="仿宋_GB2312" w:eastAsia="仿宋_GB2312" w:hAnsi="方正仿宋_GB2312" w:cs="方正仿宋_GB2312" w:hint="eastAsia"/>
          <w:bCs/>
          <w:color w:val="000000"/>
          <w:sz w:val="32"/>
          <w:szCs w:val="32"/>
        </w:rPr>
        <w:t>，专利的各项权责不变。对于具有重大应用前景的专利经分管院领导审核后，学院视情继续资助。</w:t>
      </w:r>
      <w:r>
        <w:rPr>
          <w:rFonts w:ascii="仿宋_GB2312" w:eastAsia="仿宋_GB2312" w:hAnsi="方正仿宋_GB2312" w:cs="方正仿宋_GB2312" w:hint="eastAsia"/>
          <w:bCs/>
          <w:color w:val="000000"/>
          <w:sz w:val="32"/>
          <w:szCs w:val="32"/>
        </w:rPr>
        <w:t xml:space="preserve"> </w:t>
      </w:r>
    </w:p>
    <w:p w:rsidR="00643602" w:rsidRDefault="00EF0452">
      <w:pPr>
        <w:pStyle w:val="a5"/>
        <w:widowControl/>
        <w:shd w:val="clear" w:color="auto" w:fill="FFFFFF"/>
        <w:spacing w:beforeAutospacing="0" w:afterAutospacing="0" w:line="560" w:lineRule="exact"/>
        <w:ind w:firstLineChars="200" w:firstLine="640"/>
        <w:rPr>
          <w:rFonts w:ascii="仿宋_GB2312" w:eastAsia="仿宋_GB2312" w:hAnsi="方正仿宋_GB2312" w:cs="方正仿宋_GB2312"/>
          <w:bCs/>
          <w:color w:val="000000"/>
          <w:sz w:val="32"/>
          <w:szCs w:val="32"/>
        </w:rPr>
      </w:pPr>
      <w:r>
        <w:rPr>
          <w:rFonts w:ascii="楷体_GB2312" w:eastAsia="楷体_GB2312" w:hAnsi="方正仿宋_GB2312" w:cs="方正仿宋_GB2312" w:hint="eastAsia"/>
          <w:bCs/>
          <w:color w:val="000000"/>
          <w:sz w:val="32"/>
          <w:szCs w:val="32"/>
        </w:rPr>
        <w:t>第十八条</w:t>
      </w:r>
      <w:r>
        <w:rPr>
          <w:rFonts w:ascii="仿宋_GB2312" w:eastAsia="仿宋_GB2312" w:hAnsi="方正仿宋_GB2312" w:cs="方正仿宋_GB2312" w:hint="eastAsia"/>
          <w:bCs/>
          <w:color w:val="000000"/>
          <w:sz w:val="32"/>
          <w:szCs w:val="32"/>
        </w:rPr>
        <w:t xml:space="preserve"> </w:t>
      </w:r>
      <w:r>
        <w:rPr>
          <w:rFonts w:ascii="仿宋_GB2312" w:eastAsia="仿宋_GB2312" w:hAnsi="方正仿宋_GB2312" w:cs="方正仿宋_GB2312" w:hint="eastAsia"/>
          <w:bCs/>
          <w:color w:val="000000"/>
          <w:sz w:val="32"/>
          <w:szCs w:val="32"/>
        </w:rPr>
        <w:t>职务专利被批准授权后，学院对专利的发明人或设计人实行奖励，具体奖励办法参见《青海柴达木职业技术学院科研成果资助、奖励办法（暂行）》（</w:t>
      </w:r>
      <w:proofErr w:type="gramStart"/>
      <w:r>
        <w:rPr>
          <w:rFonts w:ascii="仿宋_GB2312" w:eastAsia="仿宋_GB2312" w:hAnsi="方正仿宋_GB2312" w:cs="方正仿宋_GB2312" w:hint="eastAsia"/>
          <w:bCs/>
          <w:color w:val="000000"/>
          <w:sz w:val="32"/>
          <w:szCs w:val="32"/>
        </w:rPr>
        <w:t>青柴院字</w:t>
      </w:r>
      <w:proofErr w:type="gramEnd"/>
      <w:r>
        <w:rPr>
          <w:rFonts w:ascii="仿宋_GB2312" w:eastAsia="仿宋_GB2312" w:hAnsi="方正仿宋_GB2312" w:cs="方正仿宋_GB2312" w:hint="eastAsia"/>
          <w:bCs/>
          <w:color w:val="000000"/>
          <w:sz w:val="32"/>
          <w:szCs w:val="32"/>
        </w:rPr>
        <w:t>〔</w:t>
      </w:r>
      <w:r>
        <w:rPr>
          <w:rFonts w:ascii="仿宋_GB2312" w:eastAsia="仿宋_GB2312" w:hAnsi="方正仿宋_GB2312" w:cs="方正仿宋_GB2312" w:hint="eastAsia"/>
          <w:bCs/>
          <w:color w:val="000000"/>
          <w:sz w:val="32"/>
          <w:szCs w:val="32"/>
        </w:rPr>
        <w:t>2019</w:t>
      </w:r>
      <w:r>
        <w:rPr>
          <w:rFonts w:ascii="仿宋_GB2312" w:eastAsia="仿宋_GB2312" w:hAnsi="方正仿宋_GB2312" w:cs="方正仿宋_GB2312" w:hint="eastAsia"/>
          <w:bCs/>
          <w:color w:val="000000"/>
          <w:sz w:val="32"/>
          <w:szCs w:val="32"/>
        </w:rPr>
        <w:t>〕</w:t>
      </w:r>
      <w:r>
        <w:rPr>
          <w:rFonts w:ascii="仿宋_GB2312" w:eastAsia="仿宋_GB2312" w:hAnsi="方正仿宋_GB2312" w:cs="方正仿宋_GB2312" w:hint="eastAsia"/>
          <w:bCs/>
          <w:color w:val="000000"/>
          <w:sz w:val="32"/>
          <w:szCs w:val="32"/>
        </w:rPr>
        <w:t>226</w:t>
      </w:r>
      <w:r>
        <w:rPr>
          <w:rFonts w:ascii="仿宋_GB2312" w:eastAsia="仿宋_GB2312" w:hAnsi="方正仿宋_GB2312" w:cs="方正仿宋_GB2312" w:hint="eastAsia"/>
          <w:bCs/>
          <w:color w:val="000000"/>
          <w:sz w:val="32"/>
          <w:szCs w:val="32"/>
        </w:rPr>
        <w:t>号）。</w:t>
      </w:r>
      <w:r>
        <w:rPr>
          <w:rFonts w:ascii="仿宋_GB2312" w:eastAsia="仿宋_GB2312" w:hAnsi="方正仿宋_GB2312" w:cs="方正仿宋_GB2312" w:hint="eastAsia"/>
          <w:bCs/>
          <w:color w:val="000000"/>
          <w:sz w:val="32"/>
          <w:szCs w:val="32"/>
        </w:rPr>
        <w:t xml:space="preserve"> </w:t>
      </w:r>
    </w:p>
    <w:p w:rsidR="00643602" w:rsidRDefault="00EF0452">
      <w:pPr>
        <w:pStyle w:val="a5"/>
        <w:widowControl/>
        <w:shd w:val="clear" w:color="auto" w:fill="FFFFFF"/>
        <w:spacing w:beforeAutospacing="0" w:afterAutospacing="0" w:line="560" w:lineRule="exact"/>
        <w:ind w:firstLineChars="200" w:firstLine="640"/>
        <w:rPr>
          <w:rFonts w:ascii="仿宋_GB2312" w:eastAsia="仿宋_GB2312" w:hAnsi="方正仿宋_GB2312" w:cs="方正仿宋_GB2312"/>
          <w:bCs/>
          <w:color w:val="000000"/>
          <w:sz w:val="32"/>
          <w:szCs w:val="32"/>
        </w:rPr>
      </w:pPr>
      <w:r>
        <w:rPr>
          <w:rFonts w:ascii="楷体_GB2312" w:eastAsia="楷体_GB2312" w:hAnsi="方正仿宋_GB2312" w:cs="方正仿宋_GB2312" w:hint="eastAsia"/>
          <w:bCs/>
          <w:color w:val="000000"/>
          <w:sz w:val="32"/>
          <w:szCs w:val="32"/>
        </w:rPr>
        <w:t>第十九条</w:t>
      </w:r>
      <w:r>
        <w:rPr>
          <w:rFonts w:ascii="仿宋_GB2312" w:eastAsia="仿宋_GB2312" w:hAnsi="方正仿宋_GB2312" w:cs="方正仿宋_GB2312" w:hint="eastAsia"/>
          <w:bCs/>
          <w:color w:val="000000"/>
          <w:sz w:val="32"/>
          <w:szCs w:val="32"/>
        </w:rPr>
        <w:t xml:space="preserve"> </w:t>
      </w:r>
      <w:r>
        <w:rPr>
          <w:rFonts w:ascii="仿宋_GB2312" w:eastAsia="仿宋_GB2312" w:hAnsi="方正仿宋_GB2312" w:cs="方正仿宋_GB2312" w:hint="eastAsia"/>
          <w:bCs/>
          <w:color w:val="000000"/>
          <w:sz w:val="32"/>
          <w:szCs w:val="32"/>
        </w:rPr>
        <w:t>职务专利对外单位进行专利权转让或实施许可证贸易后</w:t>
      </w:r>
      <w:r>
        <w:rPr>
          <w:rFonts w:ascii="仿宋_GB2312" w:eastAsia="仿宋_GB2312" w:hAnsi="方正仿宋_GB2312" w:cs="方正仿宋_GB2312" w:hint="eastAsia"/>
          <w:bCs/>
          <w:sz w:val="32"/>
          <w:szCs w:val="32"/>
        </w:rPr>
        <w:t>，转让利润按成果完成人</w:t>
      </w:r>
      <w:r>
        <w:rPr>
          <w:rFonts w:ascii="仿宋_GB2312" w:eastAsia="仿宋_GB2312" w:hAnsi="方正仿宋_GB2312" w:cs="方正仿宋_GB2312" w:hint="eastAsia"/>
          <w:bCs/>
          <w:sz w:val="32"/>
          <w:szCs w:val="32"/>
        </w:rPr>
        <w:t>70%</w:t>
      </w:r>
      <w:r>
        <w:rPr>
          <w:rFonts w:ascii="仿宋_GB2312" w:eastAsia="仿宋_GB2312" w:hAnsi="方正仿宋_GB2312" w:cs="方正仿宋_GB2312" w:hint="eastAsia"/>
          <w:bCs/>
          <w:sz w:val="32"/>
          <w:szCs w:val="32"/>
        </w:rPr>
        <w:t>、学院</w:t>
      </w:r>
      <w:r>
        <w:rPr>
          <w:rFonts w:ascii="仿宋_GB2312" w:eastAsia="仿宋_GB2312" w:hAnsi="方正仿宋_GB2312" w:cs="方正仿宋_GB2312" w:hint="eastAsia"/>
          <w:bCs/>
          <w:sz w:val="32"/>
          <w:szCs w:val="32"/>
        </w:rPr>
        <w:t>30%</w:t>
      </w:r>
      <w:r>
        <w:rPr>
          <w:rFonts w:ascii="仿宋_GB2312" w:eastAsia="仿宋_GB2312" w:hAnsi="方正仿宋_GB2312" w:cs="方正仿宋_GB2312" w:hint="eastAsia"/>
          <w:bCs/>
          <w:sz w:val="32"/>
          <w:szCs w:val="32"/>
        </w:rPr>
        <w:t>的比例分配。如学院与发明人或设计人事</w:t>
      </w:r>
      <w:r>
        <w:rPr>
          <w:rFonts w:ascii="仿宋_GB2312" w:eastAsia="仿宋_GB2312" w:hAnsi="方正仿宋_GB2312" w:cs="方正仿宋_GB2312" w:hint="eastAsia"/>
          <w:bCs/>
          <w:color w:val="000000"/>
          <w:sz w:val="32"/>
          <w:szCs w:val="32"/>
        </w:rPr>
        <w:t>先已有协议约定的，则按协议中的约定办理。</w:t>
      </w:r>
      <w:r>
        <w:rPr>
          <w:rFonts w:ascii="仿宋_GB2312" w:eastAsia="仿宋_GB2312" w:hAnsi="方正仿宋_GB2312" w:cs="方正仿宋_GB2312" w:hint="eastAsia"/>
          <w:bCs/>
          <w:color w:val="000000"/>
          <w:sz w:val="32"/>
          <w:szCs w:val="32"/>
        </w:rPr>
        <w:t xml:space="preserve"> </w:t>
      </w:r>
    </w:p>
    <w:p w:rsidR="00643602" w:rsidRDefault="00EF0452">
      <w:pPr>
        <w:pStyle w:val="a5"/>
        <w:widowControl/>
        <w:shd w:val="clear" w:color="auto" w:fill="FFFFFF"/>
        <w:spacing w:beforeAutospacing="0" w:afterAutospacing="0" w:line="560" w:lineRule="exact"/>
        <w:ind w:firstLineChars="200" w:firstLine="640"/>
        <w:rPr>
          <w:rFonts w:ascii="仿宋_GB2312" w:eastAsia="仿宋_GB2312" w:hAnsi="方正仿宋_GB2312" w:cs="方正仿宋_GB2312"/>
          <w:bCs/>
          <w:color w:val="000000"/>
          <w:sz w:val="32"/>
          <w:szCs w:val="32"/>
        </w:rPr>
      </w:pPr>
      <w:r>
        <w:rPr>
          <w:rFonts w:ascii="楷体_GB2312" w:eastAsia="楷体_GB2312" w:hAnsi="方正仿宋_GB2312" w:cs="方正仿宋_GB2312" w:hint="eastAsia"/>
          <w:bCs/>
          <w:color w:val="000000"/>
          <w:sz w:val="32"/>
          <w:szCs w:val="32"/>
        </w:rPr>
        <w:t>第二十条</w:t>
      </w:r>
      <w:r>
        <w:rPr>
          <w:rFonts w:ascii="仿宋_GB2312" w:eastAsia="仿宋_GB2312" w:hAnsi="方正仿宋_GB2312" w:cs="方正仿宋_GB2312" w:hint="eastAsia"/>
          <w:bCs/>
          <w:color w:val="000000"/>
          <w:sz w:val="32"/>
          <w:szCs w:val="32"/>
        </w:rPr>
        <w:t xml:space="preserve"> </w:t>
      </w:r>
      <w:r>
        <w:rPr>
          <w:rFonts w:ascii="仿宋_GB2312" w:eastAsia="仿宋_GB2312" w:hAnsi="方正仿宋_GB2312" w:cs="方正仿宋_GB2312" w:hint="eastAsia"/>
          <w:bCs/>
          <w:color w:val="000000"/>
          <w:sz w:val="32"/>
          <w:szCs w:val="32"/>
        </w:rPr>
        <w:t>由学院自行组织实施转化或与他人合作转化我院的专利技术，在项目成功投产后，每年从实施该专利技术的净收入中提取</w:t>
      </w:r>
      <w:r>
        <w:rPr>
          <w:rFonts w:ascii="仿宋_GB2312" w:eastAsia="仿宋_GB2312" w:hAnsi="方正仿宋_GB2312" w:cs="方正仿宋_GB2312" w:hint="eastAsia"/>
          <w:bCs/>
          <w:color w:val="000000"/>
          <w:sz w:val="32"/>
          <w:szCs w:val="32"/>
        </w:rPr>
        <w:t>5</w:t>
      </w:r>
      <w:r>
        <w:rPr>
          <w:rFonts w:ascii="仿宋_GB2312" w:eastAsia="仿宋_GB2312" w:hAnsi="方正仿宋_GB2312" w:cs="方正仿宋_GB2312" w:hint="eastAsia"/>
          <w:bCs/>
          <w:color w:val="000000"/>
          <w:sz w:val="32"/>
          <w:szCs w:val="32"/>
        </w:rPr>
        <w:t>％，或者从实施外观设计专利的净收入中提取</w:t>
      </w:r>
      <w:r>
        <w:rPr>
          <w:rFonts w:ascii="仿宋_GB2312" w:eastAsia="仿宋_GB2312" w:hAnsi="方正仿宋_GB2312" w:cs="方正仿宋_GB2312" w:hint="eastAsia"/>
          <w:bCs/>
          <w:color w:val="000000"/>
          <w:sz w:val="32"/>
          <w:szCs w:val="32"/>
        </w:rPr>
        <w:t>0.5%</w:t>
      </w:r>
      <w:r>
        <w:rPr>
          <w:rFonts w:ascii="仿宋_GB2312" w:eastAsia="仿宋_GB2312" w:hAnsi="方正仿宋_GB2312" w:cs="方正仿宋_GB2312" w:hint="eastAsia"/>
          <w:bCs/>
          <w:color w:val="000000"/>
          <w:sz w:val="32"/>
          <w:szCs w:val="32"/>
        </w:rPr>
        <w:t>，作为支付给专利发明人（或设计人）的报酬。</w:t>
      </w:r>
      <w:r>
        <w:rPr>
          <w:rFonts w:ascii="仿宋_GB2312" w:eastAsia="仿宋_GB2312" w:hAnsi="方正仿宋_GB2312" w:cs="方正仿宋_GB2312" w:hint="eastAsia"/>
          <w:bCs/>
          <w:color w:val="000000"/>
          <w:sz w:val="32"/>
          <w:szCs w:val="32"/>
        </w:rPr>
        <w:t xml:space="preserve"> </w:t>
      </w:r>
    </w:p>
    <w:p w:rsidR="00643602" w:rsidRDefault="00EF0452">
      <w:pPr>
        <w:pStyle w:val="a5"/>
        <w:widowControl/>
        <w:shd w:val="clear" w:color="auto" w:fill="FFFFFF"/>
        <w:spacing w:beforeAutospacing="0" w:afterAutospacing="0" w:line="560" w:lineRule="exact"/>
        <w:ind w:firstLineChars="200" w:firstLine="640"/>
        <w:rPr>
          <w:rFonts w:ascii="仿宋_GB2312" w:eastAsia="仿宋_GB2312" w:hAnsi="方正仿宋_GB2312" w:cs="方正仿宋_GB2312"/>
          <w:bCs/>
          <w:color w:val="000000"/>
          <w:sz w:val="32"/>
          <w:szCs w:val="32"/>
        </w:rPr>
      </w:pPr>
      <w:r>
        <w:rPr>
          <w:rFonts w:ascii="楷体_GB2312" w:eastAsia="楷体_GB2312" w:hAnsi="方正仿宋_GB2312" w:cs="方正仿宋_GB2312" w:hint="eastAsia"/>
          <w:bCs/>
          <w:color w:val="000000"/>
          <w:sz w:val="32"/>
          <w:szCs w:val="32"/>
        </w:rPr>
        <w:t>第二十一条</w:t>
      </w:r>
      <w:r>
        <w:rPr>
          <w:rFonts w:ascii="仿宋_GB2312" w:eastAsia="仿宋_GB2312" w:hAnsi="方正仿宋_GB2312" w:cs="方正仿宋_GB2312" w:hint="eastAsia"/>
          <w:bCs/>
          <w:color w:val="000000"/>
          <w:sz w:val="32"/>
          <w:szCs w:val="32"/>
        </w:rPr>
        <w:t xml:space="preserve"> </w:t>
      </w:r>
      <w:r>
        <w:rPr>
          <w:rFonts w:ascii="仿宋_GB2312" w:eastAsia="仿宋_GB2312" w:hAnsi="方正仿宋_GB2312" w:cs="方正仿宋_GB2312" w:hint="eastAsia"/>
          <w:bCs/>
          <w:color w:val="000000"/>
          <w:sz w:val="32"/>
          <w:szCs w:val="32"/>
        </w:rPr>
        <w:t>因专利的申报、授权等所获得的来自学院外部的奖励（如各级行政部门补助）原则上归学院所有，学院将收取</w:t>
      </w:r>
      <w:r>
        <w:rPr>
          <w:rFonts w:ascii="仿宋_GB2312" w:eastAsia="仿宋_GB2312" w:hAnsi="方正仿宋_GB2312" w:cs="方正仿宋_GB2312" w:hint="eastAsia"/>
          <w:bCs/>
          <w:color w:val="000000"/>
          <w:sz w:val="32"/>
          <w:szCs w:val="32"/>
        </w:rPr>
        <w:t>5%</w:t>
      </w:r>
      <w:r>
        <w:rPr>
          <w:rFonts w:ascii="仿宋_GB2312" w:eastAsia="仿宋_GB2312" w:hAnsi="方正仿宋_GB2312" w:cs="方正仿宋_GB2312" w:hint="eastAsia"/>
          <w:bCs/>
          <w:color w:val="000000"/>
          <w:sz w:val="32"/>
          <w:szCs w:val="32"/>
        </w:rPr>
        <w:t>管理费，其余部分将奖励给授权人。</w:t>
      </w:r>
      <w:r>
        <w:rPr>
          <w:rFonts w:ascii="仿宋_GB2312" w:eastAsia="仿宋_GB2312" w:hAnsi="方正仿宋_GB2312" w:cs="方正仿宋_GB2312" w:hint="eastAsia"/>
          <w:bCs/>
          <w:color w:val="000000"/>
          <w:sz w:val="32"/>
          <w:szCs w:val="32"/>
        </w:rPr>
        <w:t xml:space="preserve"> </w:t>
      </w:r>
    </w:p>
    <w:p w:rsidR="00643602" w:rsidRDefault="00EF0452">
      <w:pPr>
        <w:spacing w:line="560" w:lineRule="exact"/>
        <w:ind w:firstLineChars="200" w:firstLine="640"/>
        <w:jc w:val="center"/>
        <w:rPr>
          <w:rFonts w:ascii="黑体" w:eastAsia="黑体" w:hAnsi="黑体" w:cs="方正仿宋_GB2312"/>
          <w:bCs/>
          <w:color w:val="000000"/>
          <w:kern w:val="0"/>
          <w:sz w:val="32"/>
          <w:szCs w:val="32"/>
        </w:rPr>
      </w:pPr>
      <w:r>
        <w:rPr>
          <w:rFonts w:ascii="黑体" w:eastAsia="黑体" w:hAnsi="黑体" w:cs="方正仿宋_GB2312" w:hint="eastAsia"/>
          <w:bCs/>
          <w:color w:val="000000"/>
          <w:kern w:val="0"/>
          <w:sz w:val="32"/>
          <w:szCs w:val="32"/>
        </w:rPr>
        <w:lastRenderedPageBreak/>
        <w:t>第六章</w:t>
      </w:r>
      <w:r>
        <w:rPr>
          <w:rFonts w:ascii="Calibri" w:eastAsia="黑体" w:hAnsi="Calibri" w:cs="Calibri"/>
          <w:bCs/>
          <w:color w:val="000000"/>
          <w:kern w:val="0"/>
          <w:sz w:val="32"/>
          <w:szCs w:val="32"/>
        </w:rPr>
        <w:t> </w:t>
      </w:r>
      <w:r>
        <w:rPr>
          <w:rFonts w:ascii="黑体" w:eastAsia="黑体" w:hAnsi="黑体" w:cs="方正仿宋_GB2312" w:hint="eastAsia"/>
          <w:bCs/>
          <w:color w:val="000000"/>
          <w:kern w:val="0"/>
          <w:sz w:val="32"/>
          <w:szCs w:val="32"/>
        </w:rPr>
        <w:t xml:space="preserve"> </w:t>
      </w:r>
      <w:r>
        <w:rPr>
          <w:rFonts w:ascii="黑体" w:eastAsia="黑体" w:hAnsi="黑体" w:cs="方正仿宋_GB2312" w:hint="eastAsia"/>
          <w:bCs/>
          <w:color w:val="000000"/>
          <w:kern w:val="0"/>
          <w:sz w:val="32"/>
          <w:szCs w:val="32"/>
        </w:rPr>
        <w:t>附</w:t>
      </w:r>
      <w:r>
        <w:rPr>
          <w:rFonts w:ascii="黑体" w:eastAsia="黑体" w:hAnsi="黑体" w:cs="方正仿宋_GB2312" w:hint="eastAsia"/>
          <w:bCs/>
          <w:color w:val="000000"/>
          <w:kern w:val="0"/>
          <w:sz w:val="32"/>
          <w:szCs w:val="32"/>
        </w:rPr>
        <w:t xml:space="preserve"> </w:t>
      </w:r>
      <w:r>
        <w:rPr>
          <w:rFonts w:ascii="黑体" w:eastAsia="黑体" w:hAnsi="黑体" w:cs="方正仿宋_GB2312" w:hint="eastAsia"/>
          <w:bCs/>
          <w:color w:val="000000"/>
          <w:kern w:val="0"/>
          <w:sz w:val="32"/>
          <w:szCs w:val="32"/>
        </w:rPr>
        <w:t>则</w:t>
      </w:r>
    </w:p>
    <w:p w:rsidR="00643602" w:rsidRDefault="00EF0452">
      <w:pPr>
        <w:pStyle w:val="a5"/>
        <w:widowControl/>
        <w:shd w:val="clear" w:color="auto" w:fill="FFFFFF"/>
        <w:spacing w:beforeAutospacing="0" w:afterAutospacing="0" w:line="560" w:lineRule="exact"/>
        <w:ind w:firstLineChars="200" w:firstLine="640"/>
        <w:rPr>
          <w:rFonts w:ascii="仿宋_GB2312" w:eastAsia="仿宋_GB2312" w:hAnsi="方正仿宋_GB2312" w:cs="方正仿宋_GB2312"/>
          <w:bCs/>
          <w:color w:val="000000"/>
          <w:sz w:val="32"/>
          <w:szCs w:val="32"/>
        </w:rPr>
      </w:pPr>
      <w:r>
        <w:rPr>
          <w:rFonts w:ascii="楷体_GB2312" w:eastAsia="楷体_GB2312" w:hAnsi="方正仿宋_GB2312" w:cs="方正仿宋_GB2312" w:hint="eastAsia"/>
          <w:bCs/>
          <w:color w:val="000000"/>
          <w:sz w:val="32"/>
          <w:szCs w:val="32"/>
        </w:rPr>
        <w:t>第二十二条</w:t>
      </w:r>
      <w:r>
        <w:rPr>
          <w:rFonts w:ascii="仿宋_GB2312" w:eastAsia="仿宋_GB2312" w:hAnsi="方正仿宋_GB2312" w:cs="方正仿宋_GB2312" w:hint="eastAsia"/>
          <w:bCs/>
          <w:color w:val="000000"/>
          <w:sz w:val="32"/>
          <w:szCs w:val="32"/>
        </w:rPr>
        <w:t xml:space="preserve"> </w:t>
      </w:r>
      <w:r>
        <w:rPr>
          <w:rFonts w:ascii="仿宋_GB2312" w:eastAsia="仿宋_GB2312" w:hAnsi="方正仿宋_GB2312" w:cs="方正仿宋_GB2312" w:hint="eastAsia"/>
          <w:bCs/>
          <w:color w:val="000000"/>
          <w:sz w:val="32"/>
          <w:szCs w:val="32"/>
        </w:rPr>
        <w:t>学院教务部（科技管理部）是学院的专利管理职能部门，代表学院处理有关专利事务，对本管理办法负责解释。</w:t>
      </w:r>
      <w:r>
        <w:rPr>
          <w:rFonts w:ascii="仿宋_GB2312" w:eastAsia="仿宋_GB2312" w:hAnsi="方正仿宋_GB2312" w:cs="方正仿宋_GB2312" w:hint="eastAsia"/>
          <w:bCs/>
          <w:color w:val="000000"/>
          <w:sz w:val="32"/>
          <w:szCs w:val="32"/>
        </w:rPr>
        <w:t xml:space="preserve"> </w:t>
      </w:r>
    </w:p>
    <w:p w:rsidR="00643602" w:rsidRDefault="00EF0452">
      <w:pPr>
        <w:pStyle w:val="a5"/>
        <w:widowControl/>
        <w:shd w:val="clear" w:color="auto" w:fill="FFFFFF"/>
        <w:spacing w:beforeAutospacing="0" w:afterAutospacing="0" w:line="560" w:lineRule="exact"/>
        <w:ind w:firstLineChars="200" w:firstLine="640"/>
        <w:rPr>
          <w:rFonts w:ascii="仿宋_GB2312" w:eastAsia="仿宋_GB2312" w:hAnsi="方正仿宋_GB2312" w:cs="方正仿宋_GB2312"/>
          <w:bCs/>
          <w:color w:val="000000"/>
          <w:sz w:val="32"/>
          <w:szCs w:val="32"/>
        </w:rPr>
      </w:pPr>
      <w:r>
        <w:rPr>
          <w:rFonts w:ascii="楷体_GB2312" w:eastAsia="楷体_GB2312" w:hAnsi="方正仿宋_GB2312" w:cs="方正仿宋_GB2312" w:hint="eastAsia"/>
          <w:bCs/>
          <w:color w:val="000000"/>
          <w:sz w:val="32"/>
          <w:szCs w:val="32"/>
        </w:rPr>
        <w:t>第二十三条</w:t>
      </w:r>
      <w:r>
        <w:rPr>
          <w:rFonts w:ascii="仿宋_GB2312" w:eastAsia="仿宋_GB2312" w:hAnsi="方正仿宋_GB2312" w:cs="方正仿宋_GB2312" w:hint="eastAsia"/>
          <w:bCs/>
          <w:color w:val="000000"/>
          <w:sz w:val="32"/>
          <w:szCs w:val="32"/>
        </w:rPr>
        <w:t xml:space="preserve"> </w:t>
      </w:r>
      <w:r>
        <w:rPr>
          <w:rFonts w:ascii="仿宋_GB2312" w:eastAsia="仿宋_GB2312" w:hAnsi="方正仿宋_GB2312" w:cs="方正仿宋_GB2312" w:hint="eastAsia"/>
          <w:bCs/>
          <w:color w:val="000000"/>
          <w:sz w:val="32"/>
          <w:szCs w:val="32"/>
        </w:rPr>
        <w:t>本管理办法自发布</w:t>
      </w:r>
      <w:r>
        <w:rPr>
          <w:rFonts w:ascii="仿宋_GB2312" w:eastAsia="仿宋_GB2312" w:hAnsi="方正仿宋_GB2312" w:cs="方正仿宋_GB2312" w:hint="eastAsia"/>
          <w:bCs/>
          <w:color w:val="000000"/>
          <w:sz w:val="32"/>
          <w:szCs w:val="32"/>
        </w:rPr>
        <w:t>之日起实施。</w:t>
      </w:r>
      <w:r>
        <w:rPr>
          <w:rFonts w:ascii="仿宋_GB2312" w:eastAsia="仿宋_GB2312" w:hAnsi="方正仿宋_GB2312" w:cs="方正仿宋_GB2312" w:hint="eastAsia"/>
          <w:bCs/>
          <w:color w:val="000000"/>
          <w:sz w:val="32"/>
          <w:szCs w:val="32"/>
        </w:rPr>
        <w:t xml:space="preserve"> </w:t>
      </w:r>
    </w:p>
    <w:p w:rsidR="00643602" w:rsidRDefault="00EF0452">
      <w:pPr>
        <w:pStyle w:val="a5"/>
        <w:widowControl/>
        <w:shd w:val="clear" w:color="auto" w:fill="FFFFFF"/>
        <w:spacing w:beforeAutospacing="0" w:afterAutospacing="0" w:line="560" w:lineRule="exact"/>
        <w:ind w:firstLineChars="200" w:firstLine="640"/>
        <w:rPr>
          <w:rFonts w:ascii="仿宋_GB2312" w:eastAsia="仿宋_GB2312" w:hAnsi="方正仿宋_GB2312" w:cs="方正仿宋_GB2312"/>
          <w:bCs/>
          <w:sz w:val="32"/>
          <w:szCs w:val="32"/>
        </w:rPr>
      </w:pPr>
      <w:r>
        <w:rPr>
          <w:rFonts w:ascii="楷体_GB2312" w:eastAsia="楷体_GB2312" w:hAnsi="方正仿宋_GB2312" w:cs="方正仿宋_GB2312" w:hint="eastAsia"/>
          <w:bCs/>
          <w:color w:val="000000"/>
          <w:sz w:val="32"/>
          <w:szCs w:val="32"/>
        </w:rPr>
        <w:t>第二十四条</w:t>
      </w:r>
      <w:r>
        <w:rPr>
          <w:rFonts w:ascii="仿宋_GB2312" w:eastAsia="仿宋_GB2312" w:hAnsi="方正仿宋_GB2312" w:cs="方正仿宋_GB2312" w:hint="eastAsia"/>
          <w:bCs/>
          <w:color w:val="000000"/>
          <w:sz w:val="32"/>
          <w:szCs w:val="32"/>
        </w:rPr>
        <w:t xml:space="preserve"> </w:t>
      </w:r>
      <w:r>
        <w:rPr>
          <w:rFonts w:ascii="仿宋_GB2312" w:eastAsia="仿宋_GB2312" w:hAnsi="方正仿宋_GB2312" w:cs="方正仿宋_GB2312" w:hint="eastAsia"/>
          <w:bCs/>
          <w:color w:val="000000"/>
          <w:sz w:val="32"/>
          <w:szCs w:val="32"/>
        </w:rPr>
        <w:t>本办法若与专利法或国家其他有关法规相抵触时，以国家颁布的法律法规为准。</w:t>
      </w:r>
      <w:r>
        <w:rPr>
          <w:rFonts w:ascii="仿宋_GB2312" w:eastAsia="仿宋_GB2312" w:hAnsi="方正仿宋_GB2312" w:cs="方正仿宋_GB2312" w:hint="eastAsia"/>
          <w:bCs/>
          <w:color w:val="000000"/>
          <w:sz w:val="32"/>
          <w:szCs w:val="32"/>
        </w:rPr>
        <w:t xml:space="preserve"> </w:t>
      </w:r>
    </w:p>
    <w:p w:rsidR="00643602" w:rsidRDefault="00643602">
      <w:pPr>
        <w:pStyle w:val="a5"/>
        <w:widowControl/>
        <w:shd w:val="clear" w:color="auto" w:fill="FFFFFF"/>
        <w:spacing w:before="680" w:beforeAutospacing="0" w:after="150" w:afterAutospacing="0" w:line="560" w:lineRule="atLeast"/>
        <w:rPr>
          <w:rFonts w:ascii="黑体" w:eastAsia="黑体" w:hAnsi="宋体" w:cs="黑体"/>
          <w:sz w:val="32"/>
          <w:szCs w:val="32"/>
        </w:rPr>
        <w:sectPr w:rsidR="00643602">
          <w:footerReference w:type="default" r:id="rId8"/>
          <w:pgSz w:w="11906" w:h="16838"/>
          <w:pgMar w:top="1440" w:right="1800" w:bottom="1440" w:left="1800" w:header="851" w:footer="992" w:gutter="0"/>
          <w:cols w:space="425"/>
          <w:docGrid w:type="lines" w:linePitch="312"/>
        </w:sectPr>
      </w:pPr>
    </w:p>
    <w:p w:rsidR="00643602" w:rsidRDefault="00EF0452">
      <w:pPr>
        <w:pStyle w:val="a5"/>
        <w:widowControl/>
        <w:shd w:val="clear" w:color="auto" w:fill="FFFFFF"/>
        <w:spacing w:beforeAutospacing="0" w:afterAutospacing="0" w:line="560" w:lineRule="atLeast"/>
      </w:pPr>
      <w:r>
        <w:rPr>
          <w:rFonts w:ascii="黑体" w:eastAsia="黑体" w:hAnsi="宋体" w:cs="黑体" w:hint="eastAsia"/>
          <w:sz w:val="32"/>
          <w:szCs w:val="32"/>
        </w:rPr>
        <w:lastRenderedPageBreak/>
        <w:t>附件</w:t>
      </w:r>
      <w:r>
        <w:rPr>
          <w:rFonts w:ascii="黑体" w:eastAsia="黑体" w:hAnsi="宋体" w:cs="黑体" w:hint="eastAsia"/>
          <w:sz w:val="32"/>
          <w:szCs w:val="32"/>
        </w:rPr>
        <w:t>1</w:t>
      </w:r>
      <w:r>
        <w:rPr>
          <w:rFonts w:ascii="Tahoma" w:eastAsia="Tahoma" w:hAnsi="Tahoma" w:cs="Tahoma"/>
          <w:sz w:val="21"/>
          <w:szCs w:val="21"/>
        </w:rPr>
        <w:t xml:space="preserve"> </w:t>
      </w:r>
    </w:p>
    <w:p w:rsidR="00643602" w:rsidRDefault="00EF0452">
      <w:pPr>
        <w:pStyle w:val="a5"/>
        <w:widowControl/>
        <w:spacing w:beforeAutospacing="0" w:afterAutospacing="0" w:line="360" w:lineRule="auto"/>
        <w:jc w:val="center"/>
        <w:rPr>
          <w:rFonts w:ascii="方正小标宋简体" w:eastAsia="方正小标宋简体"/>
        </w:rPr>
      </w:pPr>
      <w:r>
        <w:rPr>
          <w:rFonts w:ascii="方正小标宋简体" w:eastAsia="方正小标宋简体" w:hAnsi="方正大标宋简体" w:cs="方正大标宋简体" w:hint="eastAsia"/>
          <w:sz w:val="44"/>
          <w:szCs w:val="44"/>
        </w:rPr>
        <w:t>青海柴达木职业技术学院专利申请审批表</w:t>
      </w:r>
      <w:r>
        <w:rPr>
          <w:rFonts w:ascii="方正小标宋简体" w:eastAsia="方正小标宋简体" w:hAnsi="Tahoma" w:cs="Tahoma" w:hint="eastAsia"/>
          <w:sz w:val="21"/>
          <w:szCs w:val="21"/>
        </w:rPr>
        <w:t xml:space="preserve"> </w:t>
      </w:r>
    </w:p>
    <w:p w:rsidR="00643602" w:rsidRDefault="00EF0452">
      <w:pPr>
        <w:pStyle w:val="a5"/>
        <w:widowControl/>
        <w:bidi/>
        <w:spacing w:beforeAutospacing="0" w:afterAutospacing="0"/>
      </w:pPr>
      <w:r>
        <w:rPr>
          <w:rFonts w:ascii="仿宋_GB2312" w:eastAsia="仿宋_GB2312" w:hAnsi="Tahoma" w:cs="仿宋_GB2312"/>
          <w:sz w:val="28"/>
          <w:szCs w:val="28"/>
        </w:rPr>
        <w:t>年</w:t>
      </w:r>
      <w:r>
        <w:rPr>
          <w:rFonts w:ascii="仿宋_GB2312" w:eastAsia="仿宋_GB2312" w:hAnsi="Tahoma" w:cs="仿宋_GB2312"/>
          <w:sz w:val="28"/>
          <w:szCs w:val="28"/>
        </w:rPr>
        <w:t>  </w:t>
      </w:r>
      <w:r>
        <w:rPr>
          <w:rFonts w:ascii="仿宋_GB2312" w:eastAsia="仿宋_GB2312" w:hAnsi="Tahoma" w:cs="仿宋_GB2312"/>
          <w:sz w:val="28"/>
          <w:szCs w:val="28"/>
        </w:rPr>
        <w:t xml:space="preserve"> </w:t>
      </w:r>
      <w:r>
        <w:rPr>
          <w:rFonts w:ascii="仿宋_GB2312" w:eastAsia="仿宋_GB2312" w:hAnsi="Tahoma" w:cs="仿宋_GB2312"/>
          <w:sz w:val="28"/>
          <w:szCs w:val="28"/>
        </w:rPr>
        <w:t>月</w:t>
      </w:r>
      <w:r>
        <w:rPr>
          <w:rFonts w:ascii="仿宋_GB2312" w:eastAsia="仿宋_GB2312" w:hAnsi="Tahoma" w:cs="仿宋_GB2312"/>
          <w:sz w:val="28"/>
          <w:szCs w:val="28"/>
        </w:rPr>
        <w:t>  </w:t>
      </w:r>
      <w:r>
        <w:rPr>
          <w:rFonts w:ascii="仿宋_GB2312" w:eastAsia="仿宋_GB2312" w:hAnsi="Tahoma" w:cs="仿宋_GB2312"/>
          <w:sz w:val="28"/>
          <w:szCs w:val="28"/>
        </w:rPr>
        <w:t xml:space="preserve"> </w:t>
      </w:r>
      <w:r>
        <w:rPr>
          <w:rFonts w:ascii="仿宋_GB2312" w:eastAsia="仿宋_GB2312" w:hAnsi="Tahoma" w:cs="仿宋_GB2312"/>
          <w:sz w:val="28"/>
          <w:szCs w:val="28"/>
        </w:rPr>
        <w:t>日</w:t>
      </w:r>
      <w:r>
        <w:rPr>
          <w:rFonts w:ascii="Tahoma" w:eastAsia="Tahoma" w:hAnsi="Tahoma" w:cs="Tahoma"/>
          <w:sz w:val="21"/>
          <w:szCs w:val="21"/>
        </w:rPr>
        <w:t xml:space="preserve"> </w:t>
      </w:r>
    </w:p>
    <w:tbl>
      <w:tblPr>
        <w:tblW w:w="8508" w:type="dxa"/>
        <w:jc w:val="center"/>
        <w:tblLayout w:type="fixed"/>
        <w:tblCellMar>
          <w:left w:w="0" w:type="dxa"/>
          <w:right w:w="0" w:type="dxa"/>
        </w:tblCellMar>
        <w:tblLook w:val="04A0" w:firstRow="1" w:lastRow="0" w:firstColumn="1" w:lastColumn="0" w:noHBand="0" w:noVBand="1"/>
      </w:tblPr>
      <w:tblGrid>
        <w:gridCol w:w="1659"/>
        <w:gridCol w:w="1141"/>
        <w:gridCol w:w="174"/>
        <w:gridCol w:w="48"/>
        <w:gridCol w:w="742"/>
        <w:gridCol w:w="177"/>
        <w:gridCol w:w="342"/>
        <w:gridCol w:w="271"/>
        <w:gridCol w:w="528"/>
        <w:gridCol w:w="262"/>
        <w:gridCol w:w="107"/>
        <w:gridCol w:w="683"/>
        <w:gridCol w:w="89"/>
        <w:gridCol w:w="444"/>
        <w:gridCol w:w="257"/>
        <w:gridCol w:w="440"/>
        <w:gridCol w:w="350"/>
        <w:gridCol w:w="794"/>
      </w:tblGrid>
      <w:tr w:rsidR="00643602">
        <w:trPr>
          <w:trHeight w:val="813"/>
          <w:jc w:val="center"/>
        </w:trPr>
        <w:tc>
          <w:tcPr>
            <w:tcW w:w="1659"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申请专利名称</w:t>
            </w:r>
            <w:r>
              <w:rPr>
                <w:rFonts w:ascii="Tahoma" w:eastAsia="Tahoma" w:hAnsi="Tahoma" w:cs="Tahoma"/>
                <w:sz w:val="18"/>
                <w:szCs w:val="18"/>
              </w:rPr>
              <w:t xml:space="preserve"> </w:t>
            </w:r>
          </w:p>
        </w:tc>
        <w:tc>
          <w:tcPr>
            <w:tcW w:w="6849" w:type="dxa"/>
            <w:gridSpan w:val="17"/>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20" w:beforeAutospacing="0" w:afterAutospacing="0"/>
              <w:jc w:val="center"/>
            </w:pPr>
            <w:r>
              <w:rPr>
                <w:rFonts w:ascii="宋体" w:eastAsia="宋体" w:hAnsi="宋体" w:cs="宋体" w:hint="eastAsia"/>
              </w:rPr>
              <w:t> </w:t>
            </w:r>
            <w:r>
              <w:rPr>
                <w:rFonts w:ascii="Tahoma" w:eastAsia="Tahoma" w:hAnsi="Tahoma" w:cs="Tahoma"/>
                <w:sz w:val="18"/>
                <w:szCs w:val="18"/>
              </w:rPr>
              <w:t xml:space="preserve"> </w:t>
            </w:r>
          </w:p>
        </w:tc>
      </w:tr>
      <w:tr w:rsidR="00643602">
        <w:trPr>
          <w:trHeight w:val="693"/>
          <w:jc w:val="center"/>
        </w:trPr>
        <w:tc>
          <w:tcPr>
            <w:tcW w:w="1659"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第一发明人</w:t>
            </w:r>
            <w:r>
              <w:rPr>
                <w:rFonts w:ascii="Tahoma" w:eastAsia="Tahoma" w:hAnsi="Tahoma" w:cs="Tahoma"/>
                <w:sz w:val="18"/>
                <w:szCs w:val="18"/>
              </w:rPr>
              <w:t xml:space="preserve"> </w:t>
            </w:r>
          </w:p>
        </w:tc>
        <w:tc>
          <w:tcPr>
            <w:tcW w:w="1363"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20" w:beforeAutospacing="0" w:afterAutospacing="0"/>
              <w:jc w:val="center"/>
            </w:pPr>
            <w:r>
              <w:rPr>
                <w:rFonts w:ascii="宋体" w:eastAsia="宋体" w:hAnsi="宋体" w:cs="宋体" w:hint="eastAsia"/>
              </w:rPr>
              <w:t> </w:t>
            </w:r>
            <w:r>
              <w:rPr>
                <w:rFonts w:ascii="Tahoma" w:eastAsia="Tahoma" w:hAnsi="Tahoma" w:cs="Tahoma"/>
                <w:sz w:val="18"/>
                <w:szCs w:val="18"/>
              </w:rPr>
              <w:t xml:space="preserve"> </w:t>
            </w:r>
          </w:p>
        </w:tc>
        <w:tc>
          <w:tcPr>
            <w:tcW w:w="1261"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20" w:beforeAutospacing="0" w:afterAutospacing="0"/>
              <w:jc w:val="center"/>
            </w:pPr>
            <w:r>
              <w:rPr>
                <w:rFonts w:ascii="仿宋_GB2312" w:eastAsia="仿宋_GB2312" w:hAnsi="Tahoma" w:cs="仿宋_GB2312"/>
              </w:rPr>
              <w:t>专</w:t>
            </w:r>
            <w:r>
              <w:rPr>
                <w:rFonts w:ascii="宋体" w:eastAsia="宋体" w:hAnsi="宋体" w:cs="宋体" w:hint="eastAsia"/>
              </w:rPr>
              <w:t> </w:t>
            </w:r>
            <w:r>
              <w:rPr>
                <w:rFonts w:ascii="仿宋_GB2312" w:eastAsia="仿宋_GB2312" w:hAnsi="Tahoma" w:cs="仿宋_GB2312"/>
              </w:rPr>
              <w:t xml:space="preserve"> </w:t>
            </w:r>
            <w:r>
              <w:rPr>
                <w:rFonts w:ascii="仿宋_GB2312" w:eastAsia="仿宋_GB2312" w:hAnsi="Tahoma" w:cs="仿宋_GB2312"/>
              </w:rPr>
              <w:t>利</w:t>
            </w:r>
            <w:r>
              <w:rPr>
                <w:rFonts w:ascii="Tahoma" w:eastAsia="Tahoma" w:hAnsi="Tahoma" w:cs="Tahoma"/>
                <w:sz w:val="18"/>
                <w:szCs w:val="18"/>
              </w:rPr>
              <w:t xml:space="preserve"> </w:t>
            </w:r>
          </w:p>
          <w:p w:rsidR="00643602" w:rsidRDefault="00EF0452">
            <w:pPr>
              <w:pStyle w:val="a5"/>
              <w:widowControl/>
              <w:spacing w:before="120" w:beforeAutospacing="0" w:afterAutospacing="0"/>
              <w:jc w:val="center"/>
            </w:pPr>
            <w:r>
              <w:rPr>
                <w:rFonts w:ascii="仿宋_GB2312" w:eastAsia="仿宋_GB2312" w:hAnsi="Tahoma" w:cs="仿宋_GB2312"/>
              </w:rPr>
              <w:t>类</w:t>
            </w:r>
            <w:r>
              <w:rPr>
                <w:rFonts w:ascii="宋体" w:eastAsia="宋体" w:hAnsi="宋体" w:cs="宋体" w:hint="eastAsia"/>
              </w:rPr>
              <w:t> </w:t>
            </w:r>
            <w:r>
              <w:rPr>
                <w:rFonts w:ascii="仿宋_GB2312" w:eastAsia="仿宋_GB2312" w:hAnsi="Tahoma" w:cs="仿宋_GB2312"/>
              </w:rPr>
              <w:t xml:space="preserve"> </w:t>
            </w:r>
            <w:r>
              <w:rPr>
                <w:rFonts w:ascii="仿宋_GB2312" w:eastAsia="仿宋_GB2312" w:hAnsi="Tahoma" w:cs="仿宋_GB2312"/>
              </w:rPr>
              <w:t>型</w:t>
            </w:r>
            <w:r>
              <w:rPr>
                <w:rFonts w:ascii="Tahoma" w:eastAsia="Tahoma" w:hAnsi="Tahoma" w:cs="Tahoma"/>
                <w:sz w:val="18"/>
                <w:szCs w:val="18"/>
              </w:rPr>
              <w:t xml:space="preserve"> </w:t>
            </w:r>
          </w:p>
        </w:tc>
        <w:tc>
          <w:tcPr>
            <w:tcW w:w="4225" w:type="dxa"/>
            <w:gridSpan w:val="11"/>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20" w:beforeAutospacing="0" w:afterAutospacing="0"/>
              <w:jc w:val="center"/>
            </w:pPr>
            <w:r>
              <w:rPr>
                <w:rFonts w:ascii="仿宋_GB2312" w:eastAsia="仿宋_GB2312" w:hAnsi="Tahoma" w:cs="仿宋_GB2312"/>
              </w:rPr>
              <w:sym w:font="Wingdings 2" w:char="00A3"/>
            </w:r>
            <w:r>
              <w:rPr>
                <w:rFonts w:ascii="仿宋_GB2312" w:eastAsia="仿宋_GB2312" w:hAnsi="Tahoma" w:cs="仿宋_GB2312"/>
              </w:rPr>
              <w:t>发明专利</w:t>
            </w:r>
            <w:r>
              <w:rPr>
                <w:rFonts w:ascii="宋体" w:eastAsia="宋体" w:hAnsi="宋体" w:cs="宋体" w:hint="eastAsia"/>
              </w:rPr>
              <w:t> </w:t>
            </w:r>
            <w:r>
              <w:rPr>
                <w:rFonts w:ascii="仿宋_GB2312" w:eastAsia="仿宋_GB2312" w:hAnsi="Tahoma" w:cs="仿宋_GB2312"/>
              </w:rPr>
              <w:t xml:space="preserve"> </w:t>
            </w:r>
            <w:r>
              <w:rPr>
                <w:rFonts w:ascii="仿宋_GB2312" w:eastAsia="仿宋_GB2312" w:hAnsi="Tahoma" w:cs="仿宋_GB2312"/>
              </w:rPr>
              <w:sym w:font="Wingdings 2" w:char="00A3"/>
            </w:r>
            <w:r>
              <w:rPr>
                <w:rFonts w:ascii="仿宋_GB2312" w:eastAsia="仿宋_GB2312" w:hAnsi="Tahoma" w:cs="仿宋_GB2312"/>
              </w:rPr>
              <w:t>实用新型</w:t>
            </w:r>
          </w:p>
          <w:p w:rsidR="00643602" w:rsidRDefault="00EF0452">
            <w:pPr>
              <w:pStyle w:val="a5"/>
              <w:widowControl/>
              <w:spacing w:before="120" w:beforeAutospacing="0" w:afterAutospacing="0"/>
              <w:jc w:val="center"/>
            </w:pPr>
            <w:r>
              <w:rPr>
                <w:rFonts w:ascii="仿宋_GB2312" w:eastAsia="仿宋_GB2312" w:hAnsi="Tahoma" w:cs="仿宋_GB2312" w:hint="eastAsia"/>
              </w:rPr>
              <w:t xml:space="preserve">  </w:t>
            </w:r>
            <w:r>
              <w:rPr>
                <w:rFonts w:ascii="仿宋_GB2312" w:eastAsia="仿宋_GB2312" w:hAnsi="Tahoma" w:cs="仿宋_GB2312"/>
              </w:rPr>
              <w:sym w:font="Wingdings 2" w:char="00A3"/>
            </w:r>
            <w:r>
              <w:rPr>
                <w:rFonts w:ascii="仿宋_GB2312" w:eastAsia="仿宋_GB2312" w:hAnsi="Tahoma" w:cs="仿宋_GB2312"/>
              </w:rPr>
              <w:t>外观设计</w:t>
            </w:r>
            <w:r>
              <w:rPr>
                <w:rFonts w:ascii="宋体" w:eastAsia="宋体" w:hAnsi="宋体" w:cs="宋体" w:hint="eastAsia"/>
              </w:rPr>
              <w:t> </w:t>
            </w:r>
            <w:r>
              <w:rPr>
                <w:rFonts w:ascii="仿宋_GB2312" w:eastAsia="仿宋_GB2312" w:hAnsi="Tahoma" w:cs="仿宋_GB2312"/>
              </w:rPr>
              <w:t xml:space="preserve"> </w:t>
            </w:r>
            <w:r>
              <w:rPr>
                <w:rFonts w:ascii="仿宋_GB2312" w:eastAsia="仿宋_GB2312" w:hAnsi="Tahoma" w:cs="仿宋_GB2312"/>
              </w:rPr>
              <w:sym w:font="Wingdings 2" w:char="00A3"/>
            </w:r>
            <w:r>
              <w:rPr>
                <w:rFonts w:ascii="仿宋_GB2312" w:eastAsia="仿宋_GB2312" w:hAnsi="Tahoma" w:cs="仿宋_GB2312"/>
              </w:rPr>
              <w:t>软件著作权</w:t>
            </w:r>
            <w:r>
              <w:rPr>
                <w:rFonts w:ascii="Tahoma" w:eastAsia="Tahoma" w:hAnsi="Tahoma" w:cs="Tahoma"/>
                <w:sz w:val="18"/>
                <w:szCs w:val="18"/>
              </w:rPr>
              <w:t xml:space="preserve"> </w:t>
            </w:r>
          </w:p>
        </w:tc>
      </w:tr>
      <w:tr w:rsidR="00643602">
        <w:trPr>
          <w:trHeight w:val="608"/>
          <w:jc w:val="center"/>
        </w:trPr>
        <w:tc>
          <w:tcPr>
            <w:tcW w:w="1659"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专业学科领域</w:t>
            </w:r>
            <w:r>
              <w:rPr>
                <w:rFonts w:ascii="Tahoma" w:eastAsia="Tahoma" w:hAnsi="Tahoma" w:cs="Tahoma"/>
                <w:sz w:val="18"/>
                <w:szCs w:val="18"/>
              </w:rPr>
              <w:t xml:space="preserve"> </w:t>
            </w:r>
          </w:p>
        </w:tc>
        <w:tc>
          <w:tcPr>
            <w:tcW w:w="1363"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20" w:beforeAutospacing="0" w:afterAutospacing="0"/>
              <w:jc w:val="center"/>
            </w:pPr>
            <w:r>
              <w:rPr>
                <w:rFonts w:ascii="宋体" w:eastAsia="宋体" w:hAnsi="宋体" w:cs="宋体" w:hint="eastAsia"/>
              </w:rPr>
              <w:t> </w:t>
            </w:r>
            <w:r>
              <w:rPr>
                <w:rFonts w:ascii="Tahoma" w:eastAsia="Tahoma" w:hAnsi="Tahoma" w:cs="Tahoma"/>
                <w:sz w:val="18"/>
                <w:szCs w:val="18"/>
              </w:rPr>
              <w:t xml:space="preserve"> </w:t>
            </w:r>
          </w:p>
        </w:tc>
        <w:tc>
          <w:tcPr>
            <w:tcW w:w="1261"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工作部门</w:t>
            </w:r>
            <w:r>
              <w:rPr>
                <w:rFonts w:ascii="Tahoma" w:eastAsia="Tahoma" w:hAnsi="Tahoma" w:cs="Tahoma"/>
                <w:sz w:val="18"/>
                <w:szCs w:val="18"/>
              </w:rPr>
              <w:t xml:space="preserve"> </w:t>
            </w:r>
          </w:p>
        </w:tc>
        <w:tc>
          <w:tcPr>
            <w:tcW w:w="1168" w:type="dxa"/>
            <w:gridSpan w:val="4"/>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 </w:t>
            </w:r>
            <w:r>
              <w:rPr>
                <w:rFonts w:ascii="Tahoma" w:eastAsia="Tahoma" w:hAnsi="Tahoma" w:cs="Tahoma"/>
                <w:sz w:val="18"/>
                <w:szCs w:val="18"/>
              </w:rPr>
              <w:t xml:space="preserve"> </w:t>
            </w:r>
          </w:p>
        </w:tc>
        <w:tc>
          <w:tcPr>
            <w:tcW w:w="1216"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职称</w:t>
            </w:r>
            <w:r>
              <w:rPr>
                <w:rFonts w:ascii="仿宋_GB2312" w:eastAsia="仿宋_GB2312" w:hAnsi="Tahoma" w:cs="仿宋_GB2312"/>
              </w:rPr>
              <w:t>/</w:t>
            </w:r>
            <w:r>
              <w:rPr>
                <w:rFonts w:ascii="仿宋_GB2312" w:eastAsia="仿宋_GB2312" w:hAnsi="Tahoma" w:cs="仿宋_GB2312"/>
              </w:rPr>
              <w:t>职务</w:t>
            </w:r>
            <w:r>
              <w:rPr>
                <w:rFonts w:ascii="Tahoma" w:eastAsia="Tahoma" w:hAnsi="Tahoma" w:cs="Tahoma"/>
                <w:sz w:val="18"/>
                <w:szCs w:val="18"/>
              </w:rPr>
              <w:t xml:space="preserve"> </w:t>
            </w:r>
          </w:p>
        </w:tc>
        <w:tc>
          <w:tcPr>
            <w:tcW w:w="1841" w:type="dxa"/>
            <w:gridSpan w:val="4"/>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20" w:beforeAutospacing="0" w:afterAutospacing="0"/>
              <w:jc w:val="center"/>
            </w:pPr>
            <w:r>
              <w:rPr>
                <w:rFonts w:ascii="宋体" w:eastAsia="宋体" w:hAnsi="宋体" w:cs="宋体" w:hint="eastAsia"/>
              </w:rPr>
              <w:t> </w:t>
            </w:r>
            <w:r>
              <w:rPr>
                <w:rFonts w:ascii="Tahoma" w:eastAsia="Tahoma" w:hAnsi="Tahoma" w:cs="Tahoma"/>
                <w:sz w:val="18"/>
                <w:szCs w:val="18"/>
              </w:rPr>
              <w:t xml:space="preserve"> </w:t>
            </w:r>
          </w:p>
        </w:tc>
      </w:tr>
      <w:tr w:rsidR="00643602">
        <w:trPr>
          <w:trHeight w:val="353"/>
          <w:jc w:val="center"/>
        </w:trPr>
        <w:tc>
          <w:tcPr>
            <w:tcW w:w="1659"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学历</w:t>
            </w:r>
            <w:r>
              <w:rPr>
                <w:rFonts w:ascii="仿宋_GB2312" w:eastAsia="仿宋_GB2312" w:hAnsi="Tahoma" w:cs="仿宋_GB2312"/>
              </w:rPr>
              <w:t>/</w:t>
            </w:r>
            <w:r>
              <w:rPr>
                <w:rFonts w:ascii="仿宋_GB2312" w:eastAsia="仿宋_GB2312" w:hAnsi="Tahoma" w:cs="仿宋_GB2312"/>
              </w:rPr>
              <w:t>学位</w:t>
            </w:r>
            <w:r>
              <w:rPr>
                <w:rFonts w:ascii="Tahoma" w:eastAsia="Tahoma" w:hAnsi="Tahoma" w:cs="Tahoma"/>
                <w:sz w:val="18"/>
                <w:szCs w:val="18"/>
              </w:rPr>
              <w:t xml:space="preserve"> </w:t>
            </w:r>
          </w:p>
        </w:tc>
        <w:tc>
          <w:tcPr>
            <w:tcW w:w="1363"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20" w:beforeAutospacing="0" w:afterAutospacing="0"/>
              <w:jc w:val="center"/>
            </w:pPr>
            <w:r>
              <w:rPr>
                <w:rFonts w:ascii="宋体" w:eastAsia="宋体" w:hAnsi="宋体" w:cs="宋体" w:hint="eastAsia"/>
              </w:rPr>
              <w:t> </w:t>
            </w:r>
            <w:r>
              <w:rPr>
                <w:rFonts w:ascii="Tahoma" w:eastAsia="Tahoma" w:hAnsi="Tahoma" w:cs="Tahoma"/>
                <w:sz w:val="18"/>
                <w:szCs w:val="18"/>
              </w:rPr>
              <w:t xml:space="preserve"> </w:t>
            </w:r>
          </w:p>
        </w:tc>
        <w:tc>
          <w:tcPr>
            <w:tcW w:w="1261"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20" w:beforeAutospacing="0" w:afterAutospacing="0"/>
              <w:jc w:val="center"/>
            </w:pPr>
            <w:r>
              <w:rPr>
                <w:rFonts w:ascii="仿宋_GB2312" w:eastAsia="仿宋_GB2312" w:hAnsi="Tahoma" w:cs="仿宋_GB2312"/>
              </w:rPr>
              <w:t>出生年月</w:t>
            </w:r>
            <w:r>
              <w:rPr>
                <w:rFonts w:ascii="Tahoma" w:eastAsia="Tahoma" w:hAnsi="Tahoma" w:cs="Tahoma"/>
                <w:sz w:val="18"/>
                <w:szCs w:val="18"/>
              </w:rPr>
              <w:t xml:space="preserve"> </w:t>
            </w:r>
          </w:p>
        </w:tc>
        <w:tc>
          <w:tcPr>
            <w:tcW w:w="1168" w:type="dxa"/>
            <w:gridSpan w:val="4"/>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20" w:beforeAutospacing="0" w:afterAutospacing="0"/>
              <w:jc w:val="center"/>
            </w:pPr>
            <w:r>
              <w:rPr>
                <w:rFonts w:ascii="宋体" w:eastAsia="宋体" w:hAnsi="宋体" w:cs="宋体" w:hint="eastAsia"/>
              </w:rPr>
              <w:t> </w:t>
            </w:r>
            <w:r>
              <w:rPr>
                <w:rFonts w:ascii="Tahoma" w:eastAsia="Tahoma" w:hAnsi="Tahoma" w:cs="Tahoma"/>
                <w:sz w:val="18"/>
                <w:szCs w:val="18"/>
              </w:rPr>
              <w:t xml:space="preserve"> </w:t>
            </w:r>
          </w:p>
        </w:tc>
        <w:tc>
          <w:tcPr>
            <w:tcW w:w="1216"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20" w:beforeAutospacing="0" w:afterAutospacing="0"/>
              <w:jc w:val="center"/>
            </w:pPr>
            <w:r>
              <w:rPr>
                <w:rFonts w:ascii="仿宋_GB2312" w:eastAsia="仿宋_GB2312" w:hAnsi="Tahoma" w:cs="仿宋_GB2312"/>
              </w:rPr>
              <w:t>联系电话</w:t>
            </w:r>
            <w:r>
              <w:rPr>
                <w:rFonts w:ascii="Tahoma" w:eastAsia="Tahoma" w:hAnsi="Tahoma" w:cs="Tahoma"/>
                <w:sz w:val="18"/>
                <w:szCs w:val="18"/>
              </w:rPr>
              <w:t xml:space="preserve"> </w:t>
            </w:r>
          </w:p>
        </w:tc>
        <w:tc>
          <w:tcPr>
            <w:tcW w:w="1841" w:type="dxa"/>
            <w:gridSpan w:val="4"/>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20" w:beforeAutospacing="0" w:afterAutospacing="0"/>
              <w:jc w:val="center"/>
            </w:pPr>
            <w:r>
              <w:rPr>
                <w:rFonts w:ascii="宋体" w:eastAsia="宋体" w:hAnsi="宋体" w:cs="宋体" w:hint="eastAsia"/>
              </w:rPr>
              <w:t> </w:t>
            </w:r>
            <w:r>
              <w:rPr>
                <w:rFonts w:ascii="Tahoma" w:eastAsia="Tahoma" w:hAnsi="Tahoma" w:cs="Tahoma"/>
                <w:sz w:val="18"/>
                <w:szCs w:val="18"/>
              </w:rPr>
              <w:t xml:space="preserve"> </w:t>
            </w:r>
          </w:p>
        </w:tc>
      </w:tr>
      <w:tr w:rsidR="00643602">
        <w:trPr>
          <w:trHeight w:val="340"/>
          <w:jc w:val="center"/>
        </w:trPr>
        <w:tc>
          <w:tcPr>
            <w:tcW w:w="1659" w:type="dxa"/>
            <w:vMerge w:val="restart"/>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其他发明人</w:t>
            </w:r>
            <w:r>
              <w:rPr>
                <w:rFonts w:ascii="Tahoma" w:eastAsia="Tahoma" w:hAnsi="Tahoma" w:cs="Tahoma"/>
                <w:sz w:val="18"/>
                <w:szCs w:val="18"/>
              </w:rPr>
              <w:t xml:space="preserve"> </w:t>
            </w:r>
          </w:p>
          <w:p w:rsidR="00643602" w:rsidRDefault="00EF0452">
            <w:pPr>
              <w:pStyle w:val="a5"/>
              <w:widowControl/>
              <w:spacing w:before="120" w:beforeAutospacing="0" w:afterAutospacing="0"/>
              <w:jc w:val="center"/>
            </w:pPr>
            <w:r>
              <w:rPr>
                <w:rFonts w:ascii="仿宋_GB2312" w:eastAsia="仿宋_GB2312" w:hAnsi="Tahoma" w:cs="仿宋_GB2312"/>
              </w:rPr>
              <w:t>情</w:t>
            </w:r>
            <w:r>
              <w:rPr>
                <w:rFonts w:ascii="仿宋_GB2312" w:eastAsia="仿宋_GB2312" w:hAnsi="Tahoma" w:cs="仿宋_GB2312"/>
              </w:rPr>
              <w:t>况</w:t>
            </w:r>
            <w:r>
              <w:rPr>
                <w:rFonts w:ascii="Tahoma" w:eastAsia="Tahoma" w:hAnsi="Tahoma" w:cs="Tahoma"/>
                <w:sz w:val="18"/>
                <w:szCs w:val="18"/>
              </w:rPr>
              <w:t xml:space="preserve"> </w:t>
            </w:r>
          </w:p>
        </w:tc>
        <w:tc>
          <w:tcPr>
            <w:tcW w:w="1363"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姓</w:t>
            </w:r>
            <w:r>
              <w:rPr>
                <w:rFonts w:ascii="仿宋_GB2312" w:eastAsia="仿宋_GB2312" w:hAnsi="Tahoma" w:cs="仿宋_GB2312"/>
              </w:rPr>
              <w:t> </w:t>
            </w:r>
            <w:r>
              <w:rPr>
                <w:rFonts w:ascii="仿宋_GB2312" w:eastAsia="仿宋_GB2312" w:hAnsi="Tahoma" w:cs="仿宋_GB2312"/>
              </w:rPr>
              <w:t xml:space="preserve"> </w:t>
            </w:r>
            <w:r>
              <w:rPr>
                <w:rFonts w:ascii="仿宋_GB2312" w:eastAsia="仿宋_GB2312" w:hAnsi="Tahoma" w:cs="仿宋_GB2312"/>
              </w:rPr>
              <w:t>名</w:t>
            </w:r>
            <w:r>
              <w:rPr>
                <w:rFonts w:ascii="Tahoma" w:eastAsia="Tahoma" w:hAnsi="Tahoma" w:cs="Tahoma"/>
                <w:sz w:val="18"/>
                <w:szCs w:val="18"/>
              </w:rPr>
              <w:t xml:space="preserve"> </w:t>
            </w:r>
          </w:p>
        </w:tc>
        <w:tc>
          <w:tcPr>
            <w:tcW w:w="2429" w:type="dxa"/>
            <w:gridSpan w:val="7"/>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工作部门</w:t>
            </w:r>
            <w:r>
              <w:rPr>
                <w:rFonts w:ascii="Tahoma" w:eastAsia="Tahoma" w:hAnsi="Tahoma" w:cs="Tahoma"/>
                <w:sz w:val="18"/>
                <w:szCs w:val="18"/>
              </w:rPr>
              <w:t xml:space="preserve"> </w:t>
            </w:r>
          </w:p>
        </w:tc>
        <w:tc>
          <w:tcPr>
            <w:tcW w:w="1216"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职称</w:t>
            </w:r>
            <w:r>
              <w:rPr>
                <w:rFonts w:ascii="仿宋_GB2312" w:eastAsia="仿宋_GB2312" w:hAnsi="Tahoma" w:cs="仿宋_GB2312"/>
              </w:rPr>
              <w:t>/</w:t>
            </w:r>
            <w:r>
              <w:rPr>
                <w:rFonts w:ascii="仿宋_GB2312" w:eastAsia="仿宋_GB2312" w:hAnsi="Tahoma" w:cs="仿宋_GB2312"/>
              </w:rPr>
              <w:t>职务</w:t>
            </w:r>
            <w:r>
              <w:rPr>
                <w:rFonts w:ascii="Tahoma" w:eastAsia="Tahoma" w:hAnsi="Tahoma" w:cs="Tahoma"/>
                <w:sz w:val="18"/>
                <w:szCs w:val="18"/>
              </w:rPr>
              <w:t xml:space="preserve"> </w:t>
            </w:r>
          </w:p>
        </w:tc>
        <w:tc>
          <w:tcPr>
            <w:tcW w:w="1841" w:type="dxa"/>
            <w:gridSpan w:val="4"/>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承担任务</w:t>
            </w:r>
            <w:r>
              <w:rPr>
                <w:rFonts w:ascii="Tahoma" w:eastAsia="Tahoma" w:hAnsi="Tahoma" w:cs="Tahoma"/>
                <w:sz w:val="18"/>
                <w:szCs w:val="18"/>
              </w:rPr>
              <w:t xml:space="preserve"> </w:t>
            </w:r>
          </w:p>
        </w:tc>
      </w:tr>
      <w:tr w:rsidR="00643602">
        <w:trPr>
          <w:trHeight w:val="117"/>
          <w:jc w:val="center"/>
        </w:trPr>
        <w:tc>
          <w:tcPr>
            <w:tcW w:w="1659" w:type="dxa"/>
            <w:vMerge/>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643602">
            <w:pPr>
              <w:rPr>
                <w:rFonts w:ascii="Tahoma" w:eastAsia="Tahoma" w:hAnsi="Tahoma" w:cs="Tahoma"/>
                <w:sz w:val="18"/>
                <w:szCs w:val="18"/>
              </w:rPr>
            </w:pPr>
          </w:p>
        </w:tc>
        <w:tc>
          <w:tcPr>
            <w:tcW w:w="1363"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 </w:t>
            </w:r>
            <w:r>
              <w:rPr>
                <w:rFonts w:ascii="Tahoma" w:eastAsia="Tahoma" w:hAnsi="Tahoma" w:cs="Tahoma"/>
                <w:sz w:val="18"/>
                <w:szCs w:val="18"/>
              </w:rPr>
              <w:t xml:space="preserve"> </w:t>
            </w:r>
          </w:p>
        </w:tc>
        <w:tc>
          <w:tcPr>
            <w:tcW w:w="2429" w:type="dxa"/>
            <w:gridSpan w:val="7"/>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 </w:t>
            </w:r>
            <w:r>
              <w:rPr>
                <w:rFonts w:ascii="Tahoma" w:eastAsia="Tahoma" w:hAnsi="Tahoma" w:cs="Tahoma"/>
                <w:sz w:val="18"/>
                <w:szCs w:val="18"/>
              </w:rPr>
              <w:t xml:space="preserve"> </w:t>
            </w:r>
          </w:p>
        </w:tc>
        <w:tc>
          <w:tcPr>
            <w:tcW w:w="1216"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 </w:t>
            </w:r>
            <w:r>
              <w:rPr>
                <w:rFonts w:ascii="Tahoma" w:eastAsia="Tahoma" w:hAnsi="Tahoma" w:cs="Tahoma"/>
                <w:sz w:val="18"/>
                <w:szCs w:val="18"/>
              </w:rPr>
              <w:t xml:space="preserve"> </w:t>
            </w:r>
          </w:p>
        </w:tc>
        <w:tc>
          <w:tcPr>
            <w:tcW w:w="1841" w:type="dxa"/>
            <w:gridSpan w:val="4"/>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 </w:t>
            </w:r>
            <w:r>
              <w:rPr>
                <w:rFonts w:ascii="Tahoma" w:eastAsia="Tahoma" w:hAnsi="Tahoma" w:cs="Tahoma"/>
                <w:sz w:val="18"/>
                <w:szCs w:val="18"/>
              </w:rPr>
              <w:t xml:space="preserve"> </w:t>
            </w:r>
          </w:p>
        </w:tc>
      </w:tr>
      <w:tr w:rsidR="00643602">
        <w:trPr>
          <w:trHeight w:val="117"/>
          <w:jc w:val="center"/>
        </w:trPr>
        <w:tc>
          <w:tcPr>
            <w:tcW w:w="1659" w:type="dxa"/>
            <w:vMerge/>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643602">
            <w:pPr>
              <w:rPr>
                <w:rFonts w:ascii="Tahoma" w:eastAsia="Tahoma" w:hAnsi="Tahoma" w:cs="Tahoma"/>
                <w:sz w:val="18"/>
                <w:szCs w:val="18"/>
              </w:rPr>
            </w:pPr>
          </w:p>
        </w:tc>
        <w:tc>
          <w:tcPr>
            <w:tcW w:w="1363"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 </w:t>
            </w:r>
            <w:r>
              <w:rPr>
                <w:rFonts w:ascii="Tahoma" w:eastAsia="Tahoma" w:hAnsi="Tahoma" w:cs="Tahoma"/>
                <w:sz w:val="18"/>
                <w:szCs w:val="18"/>
              </w:rPr>
              <w:t xml:space="preserve"> </w:t>
            </w:r>
          </w:p>
        </w:tc>
        <w:tc>
          <w:tcPr>
            <w:tcW w:w="2429" w:type="dxa"/>
            <w:gridSpan w:val="7"/>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 </w:t>
            </w:r>
            <w:r>
              <w:rPr>
                <w:rFonts w:ascii="Tahoma" w:eastAsia="Tahoma" w:hAnsi="Tahoma" w:cs="Tahoma"/>
                <w:sz w:val="18"/>
                <w:szCs w:val="18"/>
              </w:rPr>
              <w:t xml:space="preserve"> </w:t>
            </w:r>
            <w:bookmarkStart w:id="0" w:name="_GoBack"/>
            <w:bookmarkEnd w:id="0"/>
          </w:p>
        </w:tc>
        <w:tc>
          <w:tcPr>
            <w:tcW w:w="1216"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 </w:t>
            </w:r>
            <w:r>
              <w:rPr>
                <w:rFonts w:ascii="Tahoma" w:eastAsia="Tahoma" w:hAnsi="Tahoma" w:cs="Tahoma"/>
                <w:sz w:val="18"/>
                <w:szCs w:val="18"/>
              </w:rPr>
              <w:t xml:space="preserve"> </w:t>
            </w:r>
          </w:p>
        </w:tc>
        <w:tc>
          <w:tcPr>
            <w:tcW w:w="1841" w:type="dxa"/>
            <w:gridSpan w:val="4"/>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 </w:t>
            </w:r>
            <w:r>
              <w:rPr>
                <w:rFonts w:ascii="Tahoma" w:eastAsia="Tahoma" w:hAnsi="Tahoma" w:cs="Tahoma"/>
                <w:sz w:val="18"/>
                <w:szCs w:val="18"/>
              </w:rPr>
              <w:t xml:space="preserve"> </w:t>
            </w:r>
          </w:p>
        </w:tc>
      </w:tr>
      <w:tr w:rsidR="00643602">
        <w:trPr>
          <w:trHeight w:val="117"/>
          <w:jc w:val="center"/>
        </w:trPr>
        <w:tc>
          <w:tcPr>
            <w:tcW w:w="1659" w:type="dxa"/>
            <w:vMerge/>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643602">
            <w:pPr>
              <w:rPr>
                <w:rFonts w:ascii="Tahoma" w:eastAsia="Tahoma" w:hAnsi="Tahoma" w:cs="Tahoma"/>
                <w:sz w:val="18"/>
                <w:szCs w:val="18"/>
              </w:rPr>
            </w:pPr>
          </w:p>
        </w:tc>
        <w:tc>
          <w:tcPr>
            <w:tcW w:w="1363"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 </w:t>
            </w:r>
            <w:r>
              <w:rPr>
                <w:rFonts w:ascii="Tahoma" w:eastAsia="Tahoma" w:hAnsi="Tahoma" w:cs="Tahoma"/>
                <w:sz w:val="18"/>
                <w:szCs w:val="18"/>
              </w:rPr>
              <w:t xml:space="preserve"> </w:t>
            </w:r>
          </w:p>
        </w:tc>
        <w:tc>
          <w:tcPr>
            <w:tcW w:w="2429" w:type="dxa"/>
            <w:gridSpan w:val="7"/>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 </w:t>
            </w:r>
            <w:r>
              <w:rPr>
                <w:rFonts w:ascii="Tahoma" w:eastAsia="Tahoma" w:hAnsi="Tahoma" w:cs="Tahoma"/>
                <w:sz w:val="18"/>
                <w:szCs w:val="18"/>
              </w:rPr>
              <w:t xml:space="preserve"> </w:t>
            </w:r>
          </w:p>
        </w:tc>
        <w:tc>
          <w:tcPr>
            <w:tcW w:w="1216"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 </w:t>
            </w:r>
            <w:r>
              <w:rPr>
                <w:rFonts w:ascii="Tahoma" w:eastAsia="Tahoma" w:hAnsi="Tahoma" w:cs="Tahoma"/>
                <w:sz w:val="18"/>
                <w:szCs w:val="18"/>
              </w:rPr>
              <w:t xml:space="preserve"> </w:t>
            </w:r>
          </w:p>
        </w:tc>
        <w:tc>
          <w:tcPr>
            <w:tcW w:w="1841" w:type="dxa"/>
            <w:gridSpan w:val="4"/>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 </w:t>
            </w:r>
            <w:r>
              <w:rPr>
                <w:rFonts w:ascii="Tahoma" w:eastAsia="Tahoma" w:hAnsi="Tahoma" w:cs="Tahoma"/>
                <w:sz w:val="18"/>
                <w:szCs w:val="18"/>
              </w:rPr>
              <w:t xml:space="preserve"> </w:t>
            </w:r>
          </w:p>
        </w:tc>
      </w:tr>
      <w:tr w:rsidR="00643602">
        <w:trPr>
          <w:trHeight w:val="340"/>
          <w:jc w:val="center"/>
        </w:trPr>
        <w:tc>
          <w:tcPr>
            <w:tcW w:w="1659" w:type="dxa"/>
            <w:vMerge/>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643602">
            <w:pPr>
              <w:rPr>
                <w:rFonts w:ascii="Tahoma" w:eastAsia="Tahoma" w:hAnsi="Tahoma" w:cs="Tahoma"/>
                <w:sz w:val="18"/>
                <w:szCs w:val="18"/>
              </w:rPr>
            </w:pPr>
          </w:p>
        </w:tc>
        <w:tc>
          <w:tcPr>
            <w:tcW w:w="1363"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 </w:t>
            </w:r>
            <w:r>
              <w:rPr>
                <w:rFonts w:ascii="Tahoma" w:eastAsia="Tahoma" w:hAnsi="Tahoma" w:cs="Tahoma"/>
                <w:sz w:val="18"/>
                <w:szCs w:val="18"/>
              </w:rPr>
              <w:t xml:space="preserve"> </w:t>
            </w:r>
          </w:p>
        </w:tc>
        <w:tc>
          <w:tcPr>
            <w:tcW w:w="2429" w:type="dxa"/>
            <w:gridSpan w:val="7"/>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 </w:t>
            </w:r>
            <w:r>
              <w:rPr>
                <w:rFonts w:ascii="Tahoma" w:eastAsia="Tahoma" w:hAnsi="Tahoma" w:cs="Tahoma"/>
                <w:sz w:val="18"/>
                <w:szCs w:val="18"/>
              </w:rPr>
              <w:t xml:space="preserve"> </w:t>
            </w:r>
          </w:p>
        </w:tc>
        <w:tc>
          <w:tcPr>
            <w:tcW w:w="1216"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 </w:t>
            </w:r>
            <w:r>
              <w:rPr>
                <w:rFonts w:ascii="Tahoma" w:eastAsia="Tahoma" w:hAnsi="Tahoma" w:cs="Tahoma"/>
                <w:sz w:val="18"/>
                <w:szCs w:val="18"/>
              </w:rPr>
              <w:t xml:space="preserve"> </w:t>
            </w:r>
          </w:p>
        </w:tc>
        <w:tc>
          <w:tcPr>
            <w:tcW w:w="1841" w:type="dxa"/>
            <w:gridSpan w:val="4"/>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 </w:t>
            </w:r>
            <w:r>
              <w:rPr>
                <w:rFonts w:ascii="Tahoma" w:eastAsia="Tahoma" w:hAnsi="Tahoma" w:cs="Tahoma"/>
                <w:sz w:val="18"/>
                <w:szCs w:val="18"/>
              </w:rPr>
              <w:t xml:space="preserve"> </w:t>
            </w:r>
          </w:p>
        </w:tc>
      </w:tr>
      <w:tr w:rsidR="00643602">
        <w:trPr>
          <w:trHeight w:val="5864"/>
          <w:jc w:val="center"/>
        </w:trPr>
        <w:tc>
          <w:tcPr>
            <w:tcW w:w="1659"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简要说明</w:t>
            </w:r>
            <w:r>
              <w:rPr>
                <w:rFonts w:ascii="Tahoma" w:eastAsia="Tahoma" w:hAnsi="Tahoma" w:cs="Tahoma"/>
                <w:sz w:val="18"/>
                <w:szCs w:val="18"/>
              </w:rPr>
              <w:t xml:space="preserve"> </w:t>
            </w:r>
          </w:p>
        </w:tc>
        <w:tc>
          <w:tcPr>
            <w:tcW w:w="6849" w:type="dxa"/>
            <w:gridSpan w:val="17"/>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20" w:beforeAutospacing="0" w:afterAutospacing="0"/>
            </w:pPr>
            <w:r>
              <w:rPr>
                <w:rFonts w:ascii="仿宋_GB2312" w:eastAsia="仿宋_GB2312" w:hAnsi="Tahoma" w:cs="仿宋_GB2312"/>
              </w:rPr>
              <w:t>（请说明专利项目的新颖性、创造性和实用性，并简要做市场需求和经济效益分析。）</w:t>
            </w:r>
            <w:r>
              <w:rPr>
                <w:rFonts w:ascii="Tahoma" w:eastAsia="Tahoma" w:hAnsi="Tahoma" w:cs="Tahoma"/>
                <w:sz w:val="18"/>
                <w:szCs w:val="18"/>
              </w:rPr>
              <w:t xml:space="preserve"> </w:t>
            </w:r>
          </w:p>
          <w:p w:rsidR="00643602" w:rsidRDefault="00EF0452">
            <w:pPr>
              <w:pStyle w:val="a5"/>
              <w:widowControl/>
              <w:spacing w:before="120" w:beforeAutospacing="0" w:afterAutospacing="0"/>
              <w:jc w:val="center"/>
            </w:pPr>
            <w:r>
              <w:rPr>
                <w:rFonts w:ascii="宋体" w:eastAsia="宋体" w:hAnsi="宋体" w:cs="宋体" w:hint="eastAsia"/>
              </w:rPr>
              <w:t> </w:t>
            </w:r>
            <w:r>
              <w:rPr>
                <w:rFonts w:ascii="Tahoma" w:eastAsia="Tahoma" w:hAnsi="Tahoma" w:cs="Tahoma"/>
                <w:sz w:val="18"/>
                <w:szCs w:val="18"/>
              </w:rPr>
              <w:t xml:space="preserve"> </w:t>
            </w:r>
          </w:p>
          <w:p w:rsidR="00643602" w:rsidRDefault="00EF0452">
            <w:pPr>
              <w:pStyle w:val="a5"/>
              <w:widowControl/>
              <w:spacing w:before="120" w:beforeAutospacing="0" w:afterAutospacing="0"/>
              <w:jc w:val="center"/>
            </w:pPr>
            <w:r>
              <w:rPr>
                <w:rFonts w:ascii="宋体" w:eastAsia="宋体" w:hAnsi="宋体" w:cs="宋体" w:hint="eastAsia"/>
              </w:rPr>
              <w:t> </w:t>
            </w:r>
            <w:r>
              <w:rPr>
                <w:rFonts w:ascii="Tahoma" w:eastAsia="Tahoma" w:hAnsi="Tahoma" w:cs="Tahoma"/>
                <w:sz w:val="18"/>
                <w:szCs w:val="18"/>
              </w:rPr>
              <w:t xml:space="preserve"> </w:t>
            </w:r>
          </w:p>
          <w:p w:rsidR="00643602" w:rsidRDefault="00EF0452">
            <w:pPr>
              <w:pStyle w:val="a5"/>
              <w:widowControl/>
              <w:spacing w:before="120" w:beforeAutospacing="0" w:afterAutospacing="0"/>
              <w:jc w:val="center"/>
            </w:pPr>
            <w:r>
              <w:rPr>
                <w:rFonts w:ascii="仿宋_GB2312" w:eastAsia="仿宋_GB2312" w:hAnsi="Tahoma" w:cs="仿宋_GB2312"/>
              </w:rPr>
              <w:t> </w:t>
            </w:r>
            <w:r>
              <w:rPr>
                <w:rFonts w:ascii="Tahoma" w:eastAsia="Tahoma" w:hAnsi="Tahoma" w:cs="Tahoma"/>
                <w:sz w:val="18"/>
                <w:szCs w:val="18"/>
              </w:rPr>
              <w:t xml:space="preserve"> </w:t>
            </w:r>
          </w:p>
          <w:p w:rsidR="00643602" w:rsidRDefault="00EF0452">
            <w:pPr>
              <w:pStyle w:val="a5"/>
              <w:widowControl/>
              <w:spacing w:before="120" w:beforeAutospacing="0" w:afterAutospacing="0"/>
              <w:jc w:val="center"/>
            </w:pPr>
            <w:r>
              <w:rPr>
                <w:rFonts w:ascii="仿宋_GB2312" w:eastAsia="仿宋_GB2312" w:hAnsi="Tahoma" w:cs="仿宋_GB2312"/>
              </w:rPr>
              <w:t> </w:t>
            </w:r>
            <w:r>
              <w:rPr>
                <w:rFonts w:ascii="Tahoma" w:eastAsia="Tahoma" w:hAnsi="Tahoma" w:cs="Tahoma"/>
                <w:sz w:val="18"/>
                <w:szCs w:val="18"/>
              </w:rPr>
              <w:t xml:space="preserve"> </w:t>
            </w:r>
          </w:p>
          <w:p w:rsidR="00643602" w:rsidRDefault="00EF0452">
            <w:pPr>
              <w:pStyle w:val="a5"/>
              <w:widowControl/>
              <w:spacing w:before="120" w:beforeAutospacing="0" w:afterAutospacing="0"/>
              <w:jc w:val="center"/>
            </w:pPr>
            <w:r>
              <w:rPr>
                <w:rFonts w:ascii="仿宋_GB2312" w:eastAsia="仿宋_GB2312" w:hAnsi="Tahoma" w:cs="仿宋_GB2312"/>
              </w:rPr>
              <w:t> </w:t>
            </w:r>
            <w:r>
              <w:rPr>
                <w:rFonts w:ascii="Tahoma" w:eastAsia="Tahoma" w:hAnsi="Tahoma" w:cs="Tahoma"/>
                <w:sz w:val="18"/>
                <w:szCs w:val="18"/>
              </w:rPr>
              <w:t xml:space="preserve"> </w:t>
            </w:r>
          </w:p>
          <w:p w:rsidR="00643602" w:rsidRDefault="00EF0452">
            <w:pPr>
              <w:pStyle w:val="a5"/>
              <w:widowControl/>
              <w:spacing w:before="120" w:beforeAutospacing="0" w:afterAutospacing="0"/>
              <w:jc w:val="center"/>
            </w:pPr>
            <w:r>
              <w:rPr>
                <w:rFonts w:ascii="仿宋_GB2312" w:eastAsia="仿宋_GB2312" w:hAnsi="Tahoma" w:cs="仿宋_GB2312"/>
              </w:rPr>
              <w:t> </w:t>
            </w:r>
            <w:r>
              <w:rPr>
                <w:rFonts w:ascii="Tahoma" w:eastAsia="Tahoma" w:hAnsi="Tahoma" w:cs="Tahoma"/>
                <w:sz w:val="18"/>
                <w:szCs w:val="18"/>
              </w:rPr>
              <w:t xml:space="preserve"> </w:t>
            </w:r>
          </w:p>
          <w:p w:rsidR="00643602" w:rsidRDefault="00EF0452">
            <w:pPr>
              <w:pStyle w:val="a5"/>
              <w:widowControl/>
              <w:spacing w:before="120" w:beforeAutospacing="0" w:afterAutospacing="0"/>
              <w:jc w:val="center"/>
            </w:pPr>
            <w:r>
              <w:rPr>
                <w:rFonts w:ascii="仿宋_GB2312" w:eastAsia="仿宋_GB2312" w:hAnsi="Tahoma" w:cs="仿宋_GB2312"/>
              </w:rPr>
              <w:t> </w:t>
            </w:r>
            <w:r>
              <w:rPr>
                <w:rFonts w:ascii="Tahoma" w:eastAsia="Tahoma" w:hAnsi="Tahoma" w:cs="Tahoma"/>
                <w:sz w:val="18"/>
                <w:szCs w:val="18"/>
              </w:rPr>
              <w:t xml:space="preserve"> </w:t>
            </w:r>
          </w:p>
          <w:p w:rsidR="00643602" w:rsidRDefault="00EF0452">
            <w:pPr>
              <w:pStyle w:val="a5"/>
              <w:widowControl/>
              <w:spacing w:before="120" w:beforeAutospacing="0" w:afterAutospacing="0"/>
              <w:jc w:val="center"/>
            </w:pPr>
            <w:r>
              <w:rPr>
                <w:rFonts w:ascii="仿宋_GB2312" w:eastAsia="仿宋_GB2312" w:hAnsi="Tahoma" w:cs="仿宋_GB2312"/>
              </w:rPr>
              <w:t> </w:t>
            </w:r>
            <w:r>
              <w:rPr>
                <w:rFonts w:ascii="Tahoma" w:eastAsia="Tahoma" w:hAnsi="Tahoma" w:cs="Tahoma"/>
                <w:sz w:val="18"/>
                <w:szCs w:val="18"/>
              </w:rPr>
              <w:t xml:space="preserve"> </w:t>
            </w:r>
          </w:p>
          <w:p w:rsidR="00643602" w:rsidRDefault="00EF0452">
            <w:pPr>
              <w:pStyle w:val="a5"/>
              <w:widowControl/>
              <w:spacing w:before="120" w:beforeAutospacing="0" w:afterAutospacing="0"/>
              <w:jc w:val="center"/>
            </w:pPr>
            <w:r>
              <w:rPr>
                <w:rFonts w:ascii="宋体" w:eastAsia="宋体" w:hAnsi="宋体" w:cs="宋体" w:hint="eastAsia"/>
              </w:rPr>
              <w:t> </w:t>
            </w:r>
            <w:r>
              <w:rPr>
                <w:rFonts w:ascii="Tahoma" w:eastAsia="Tahoma" w:hAnsi="Tahoma" w:cs="Tahoma"/>
                <w:sz w:val="18"/>
                <w:szCs w:val="18"/>
              </w:rPr>
              <w:t xml:space="preserve"> </w:t>
            </w:r>
          </w:p>
          <w:p w:rsidR="00643602" w:rsidRDefault="00EF0452">
            <w:pPr>
              <w:pStyle w:val="a5"/>
              <w:widowControl/>
              <w:spacing w:before="120" w:beforeAutospacing="0" w:afterAutospacing="0"/>
              <w:jc w:val="center"/>
            </w:pPr>
            <w:r>
              <w:rPr>
                <w:rFonts w:ascii="Tahoma" w:eastAsia="Tahoma" w:hAnsi="Tahoma" w:cs="Tahoma"/>
                <w:sz w:val="18"/>
                <w:szCs w:val="18"/>
              </w:rPr>
              <w:t xml:space="preserve"> </w:t>
            </w:r>
          </w:p>
          <w:p w:rsidR="00643602" w:rsidRDefault="00EF0452">
            <w:pPr>
              <w:pStyle w:val="a5"/>
              <w:widowControl/>
              <w:spacing w:before="120" w:beforeAutospacing="0" w:afterAutospacing="0"/>
              <w:ind w:firstLine="420"/>
              <w:jc w:val="both"/>
            </w:pPr>
            <w:r>
              <w:rPr>
                <w:rFonts w:ascii="仿宋_GB2312" w:eastAsia="仿宋_GB2312" w:hAnsi="Tahoma" w:cs="仿宋_GB2312"/>
              </w:rPr>
              <w:t>□</w:t>
            </w:r>
            <w:r>
              <w:rPr>
                <w:rFonts w:ascii="仿宋_GB2312" w:eastAsia="仿宋_GB2312" w:hAnsi="Tahoma" w:cs="仿宋_GB2312"/>
              </w:rPr>
              <w:t>职务成果</w:t>
            </w:r>
            <w:r>
              <w:rPr>
                <w:rFonts w:ascii="仿宋_GB2312" w:eastAsia="仿宋_GB2312" w:hAnsi="Tahoma" w:cs="仿宋_GB2312"/>
              </w:rPr>
              <w:t xml:space="preserve"> </w:t>
            </w:r>
            <w:r>
              <w:rPr>
                <w:rFonts w:ascii="仿宋_GB2312" w:eastAsia="仿宋_GB2312" w:hAnsi="Tahoma" w:cs="仿宋_GB2312"/>
              </w:rPr>
              <w:t>□</w:t>
            </w:r>
            <w:r>
              <w:rPr>
                <w:rFonts w:ascii="仿宋_GB2312" w:eastAsia="仿宋_GB2312" w:hAnsi="Tahoma" w:cs="仿宋_GB2312"/>
              </w:rPr>
              <w:t xml:space="preserve"> </w:t>
            </w:r>
            <w:r>
              <w:rPr>
                <w:rFonts w:ascii="仿宋_GB2312" w:eastAsia="仿宋_GB2312" w:hAnsi="Tahoma" w:cs="仿宋_GB2312"/>
              </w:rPr>
              <w:t>非职务成果</w:t>
            </w:r>
            <w:r>
              <w:rPr>
                <w:rFonts w:ascii="仿宋_GB2312" w:eastAsia="仿宋_GB2312" w:hAnsi="Tahoma" w:cs="仿宋_GB2312"/>
              </w:rPr>
              <w:t>         </w:t>
            </w:r>
            <w:r>
              <w:rPr>
                <w:rFonts w:ascii="仿宋_GB2312" w:eastAsia="仿宋_GB2312" w:hAnsi="Tahoma" w:cs="仿宋_GB2312"/>
              </w:rPr>
              <w:t xml:space="preserve"> </w:t>
            </w:r>
            <w:r>
              <w:rPr>
                <w:rFonts w:ascii="仿宋_GB2312" w:eastAsia="仿宋_GB2312" w:hAnsi="Tahoma" w:cs="仿宋_GB2312"/>
              </w:rPr>
              <w:t>发明人签名：</w:t>
            </w:r>
            <w:r>
              <w:rPr>
                <w:rFonts w:ascii="Tahoma" w:eastAsia="Tahoma" w:hAnsi="Tahoma" w:cs="Tahoma"/>
                <w:sz w:val="18"/>
                <w:szCs w:val="18"/>
              </w:rPr>
              <w:t xml:space="preserve"> </w:t>
            </w:r>
            <w:r>
              <w:rPr>
                <w:rFonts w:ascii="宋体" w:eastAsia="宋体" w:hAnsi="宋体" w:cs="宋体" w:hint="eastAsia"/>
              </w:rPr>
              <w:t> </w:t>
            </w:r>
            <w:r>
              <w:rPr>
                <w:rFonts w:ascii="Tahoma" w:eastAsia="Tahoma" w:hAnsi="Tahoma" w:cs="Tahoma"/>
                <w:sz w:val="18"/>
                <w:szCs w:val="18"/>
              </w:rPr>
              <w:t xml:space="preserve"> </w:t>
            </w:r>
          </w:p>
        </w:tc>
      </w:tr>
      <w:tr w:rsidR="00643602">
        <w:trPr>
          <w:trHeight w:val="2519"/>
          <w:jc w:val="center"/>
        </w:trPr>
        <w:tc>
          <w:tcPr>
            <w:tcW w:w="1659"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proofErr w:type="gramStart"/>
            <w:r>
              <w:rPr>
                <w:rFonts w:ascii="仿宋_GB2312" w:eastAsia="仿宋_GB2312" w:hAnsi="Tahoma" w:cs="仿宋_GB2312"/>
              </w:rPr>
              <w:lastRenderedPageBreak/>
              <w:t>系部意见</w:t>
            </w:r>
            <w:proofErr w:type="gramEnd"/>
            <w:r>
              <w:rPr>
                <w:rFonts w:ascii="Tahoma" w:eastAsia="Tahoma" w:hAnsi="Tahoma" w:cs="Tahoma"/>
                <w:sz w:val="18"/>
                <w:szCs w:val="18"/>
              </w:rPr>
              <w:t xml:space="preserve"> </w:t>
            </w:r>
          </w:p>
        </w:tc>
        <w:tc>
          <w:tcPr>
            <w:tcW w:w="6849" w:type="dxa"/>
            <w:gridSpan w:val="17"/>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Autospacing="0" w:afterAutospacing="0" w:line="580" w:lineRule="atLeast"/>
              <w:jc w:val="both"/>
            </w:pPr>
            <w:r>
              <w:rPr>
                <w:rFonts w:ascii="仿宋_GB2312" w:eastAsia="仿宋_GB2312" w:hAnsi="Tahoma" w:cs="仿宋_GB2312"/>
              </w:rPr>
              <w:t>1</w:t>
            </w:r>
            <w:r>
              <w:rPr>
                <w:rFonts w:ascii="仿宋_GB2312" w:eastAsia="仿宋_GB2312" w:hAnsi="Tahoma" w:cs="仿宋_GB2312"/>
              </w:rPr>
              <w:t>．查新报告</w:t>
            </w:r>
            <w:r>
              <w:rPr>
                <w:rFonts w:ascii="仿宋_GB2312" w:eastAsia="仿宋_GB2312" w:hAnsi="Tahoma" w:cs="仿宋_GB2312"/>
              </w:rPr>
              <w:sym w:font="Wingdings 2" w:char="00A3"/>
            </w:r>
            <w:r>
              <w:rPr>
                <w:rFonts w:ascii="仿宋_GB2312" w:eastAsia="仿宋_GB2312" w:hAnsi="Tahoma" w:cs="仿宋_GB2312"/>
              </w:rPr>
              <w:t xml:space="preserve"> </w:t>
            </w:r>
            <w:r>
              <w:rPr>
                <w:rFonts w:ascii="仿宋_GB2312" w:eastAsia="仿宋_GB2312" w:hAnsi="Tahoma" w:cs="仿宋_GB2312"/>
              </w:rPr>
              <w:t>有</w:t>
            </w:r>
            <w:r>
              <w:rPr>
                <w:rFonts w:ascii="仿宋_GB2312" w:eastAsia="仿宋_GB2312" w:hAnsi="Tahoma" w:cs="仿宋_GB2312"/>
              </w:rPr>
              <w:t>      </w:t>
            </w:r>
            <w:r>
              <w:rPr>
                <w:rFonts w:ascii="仿宋_GB2312" w:eastAsia="仿宋_GB2312" w:hAnsi="Tahoma" w:cs="仿宋_GB2312"/>
              </w:rPr>
              <w:t xml:space="preserve"> </w:t>
            </w:r>
            <w:r>
              <w:rPr>
                <w:rFonts w:ascii="仿宋_GB2312" w:eastAsia="仿宋_GB2312" w:hAnsi="Tahoma" w:cs="仿宋_GB2312"/>
              </w:rPr>
              <w:sym w:font="Wingdings 2" w:char="00A3"/>
            </w:r>
            <w:r>
              <w:rPr>
                <w:rFonts w:ascii="仿宋_GB2312" w:eastAsia="仿宋_GB2312" w:hAnsi="Tahoma" w:cs="仿宋_GB2312"/>
              </w:rPr>
              <w:t xml:space="preserve"> </w:t>
            </w:r>
            <w:r>
              <w:rPr>
                <w:rFonts w:ascii="仿宋_GB2312" w:eastAsia="仿宋_GB2312" w:hAnsi="Tahoma" w:cs="仿宋_GB2312"/>
              </w:rPr>
              <w:t>无</w:t>
            </w:r>
            <w:r>
              <w:rPr>
                <w:rFonts w:ascii="Tahoma" w:eastAsia="Tahoma" w:hAnsi="Tahoma" w:cs="Tahoma"/>
                <w:sz w:val="18"/>
                <w:szCs w:val="18"/>
              </w:rPr>
              <w:t xml:space="preserve"> </w:t>
            </w:r>
          </w:p>
          <w:p w:rsidR="00643602" w:rsidRDefault="00EF0452">
            <w:pPr>
              <w:pStyle w:val="a5"/>
              <w:widowControl/>
              <w:spacing w:beforeAutospacing="0" w:afterAutospacing="0" w:line="580" w:lineRule="atLeast"/>
              <w:jc w:val="both"/>
            </w:pPr>
            <w:r>
              <w:rPr>
                <w:rFonts w:ascii="仿宋_GB2312" w:eastAsia="仿宋_GB2312" w:hAnsi="Tahoma" w:cs="仿宋_GB2312"/>
              </w:rPr>
              <w:t>2</w:t>
            </w:r>
            <w:r>
              <w:rPr>
                <w:rFonts w:ascii="仿宋_GB2312" w:eastAsia="仿宋_GB2312" w:hAnsi="Tahoma" w:cs="仿宋_GB2312"/>
              </w:rPr>
              <w:t>．具有明显的新颖性、创造性及实用性</w:t>
            </w:r>
            <w:r>
              <w:rPr>
                <w:rFonts w:ascii="仿宋_GB2312" w:eastAsia="仿宋_GB2312" w:hAnsi="Tahoma" w:cs="仿宋_GB2312"/>
              </w:rPr>
              <w:t xml:space="preserve"> </w:t>
            </w:r>
            <w:r>
              <w:rPr>
                <w:rFonts w:ascii="仿宋_GB2312" w:eastAsia="仿宋_GB2312" w:hAnsi="Tahoma" w:cs="仿宋_GB2312"/>
              </w:rPr>
              <w:sym w:font="Wingdings 2" w:char="00A3"/>
            </w:r>
            <w:r>
              <w:rPr>
                <w:rFonts w:ascii="仿宋_GB2312" w:eastAsia="仿宋_GB2312" w:hAnsi="Tahoma" w:cs="仿宋_GB2312"/>
              </w:rPr>
              <w:t xml:space="preserve"> </w:t>
            </w:r>
            <w:r>
              <w:rPr>
                <w:rFonts w:ascii="仿宋_GB2312" w:eastAsia="仿宋_GB2312" w:hAnsi="Tahoma" w:cs="仿宋_GB2312"/>
              </w:rPr>
              <w:t>是</w:t>
            </w:r>
            <w:r>
              <w:rPr>
                <w:rFonts w:ascii="仿宋_GB2312" w:eastAsia="仿宋_GB2312" w:hAnsi="Tahoma" w:cs="仿宋_GB2312"/>
              </w:rPr>
              <w:sym w:font="Wingdings 2" w:char="00A3"/>
            </w:r>
            <w:r>
              <w:rPr>
                <w:rFonts w:ascii="仿宋_GB2312" w:eastAsia="仿宋_GB2312" w:hAnsi="Tahoma" w:cs="仿宋_GB2312"/>
              </w:rPr>
              <w:t xml:space="preserve"> </w:t>
            </w:r>
            <w:r>
              <w:rPr>
                <w:rFonts w:ascii="仿宋_GB2312" w:eastAsia="仿宋_GB2312" w:hAnsi="Tahoma" w:cs="仿宋_GB2312"/>
              </w:rPr>
              <w:t>否</w:t>
            </w:r>
            <w:r>
              <w:rPr>
                <w:rFonts w:ascii="仿宋_GB2312" w:eastAsia="仿宋_GB2312" w:hAnsi="Tahoma" w:cs="仿宋_GB2312"/>
              </w:rPr>
              <w:t xml:space="preserve"> </w:t>
            </w:r>
            <w:r>
              <w:rPr>
                <w:rFonts w:ascii="仿宋_GB2312" w:eastAsia="仿宋_GB2312" w:hAnsi="Tahoma" w:cs="仿宋_GB2312"/>
              </w:rPr>
              <w:sym w:font="Wingdings 2" w:char="00A3"/>
            </w:r>
            <w:r>
              <w:rPr>
                <w:rFonts w:ascii="仿宋_GB2312" w:eastAsia="仿宋_GB2312" w:hAnsi="Tahoma" w:cs="仿宋_GB2312"/>
              </w:rPr>
              <w:t>难以判断</w:t>
            </w:r>
            <w:r>
              <w:rPr>
                <w:rFonts w:ascii="Tahoma" w:eastAsia="Tahoma" w:hAnsi="Tahoma" w:cs="Tahoma"/>
                <w:sz w:val="18"/>
                <w:szCs w:val="18"/>
              </w:rPr>
              <w:t xml:space="preserve"> </w:t>
            </w:r>
          </w:p>
          <w:p w:rsidR="00643602" w:rsidRDefault="00EF0452">
            <w:pPr>
              <w:pStyle w:val="a5"/>
              <w:widowControl/>
              <w:spacing w:beforeAutospacing="0" w:afterAutospacing="0" w:line="580" w:lineRule="atLeast"/>
              <w:jc w:val="both"/>
            </w:pPr>
            <w:r>
              <w:rPr>
                <w:rFonts w:ascii="仿宋_GB2312" w:eastAsia="仿宋_GB2312" w:hAnsi="Tahoma" w:cs="仿宋_GB2312"/>
              </w:rPr>
              <w:t>3</w:t>
            </w:r>
            <w:r>
              <w:rPr>
                <w:rFonts w:ascii="仿宋_GB2312" w:eastAsia="仿宋_GB2312" w:hAnsi="Tahoma" w:cs="仿宋_GB2312"/>
              </w:rPr>
              <w:t>．是否同意申报</w:t>
            </w:r>
            <w:r>
              <w:rPr>
                <w:rFonts w:ascii="仿宋_GB2312" w:eastAsia="仿宋_GB2312" w:hAnsi="Tahoma" w:cs="仿宋_GB2312"/>
              </w:rPr>
              <w:t> </w:t>
            </w:r>
            <w:r>
              <w:rPr>
                <w:rFonts w:ascii="仿宋_GB2312" w:eastAsia="仿宋_GB2312" w:hAnsi="Tahoma" w:cs="仿宋_GB2312"/>
              </w:rPr>
              <w:t xml:space="preserve"> </w:t>
            </w:r>
            <w:r>
              <w:rPr>
                <w:rFonts w:ascii="仿宋_GB2312" w:eastAsia="仿宋_GB2312" w:hAnsi="Tahoma" w:cs="仿宋_GB2312"/>
              </w:rPr>
              <w:sym w:font="Wingdings 2" w:char="00A3"/>
            </w:r>
            <w:r>
              <w:rPr>
                <w:rFonts w:ascii="仿宋_GB2312" w:eastAsia="仿宋_GB2312" w:hAnsi="Tahoma" w:cs="仿宋_GB2312"/>
              </w:rPr>
              <w:t xml:space="preserve"> </w:t>
            </w:r>
            <w:r>
              <w:rPr>
                <w:rFonts w:ascii="仿宋_GB2312" w:eastAsia="仿宋_GB2312" w:hAnsi="Tahoma" w:cs="仿宋_GB2312"/>
              </w:rPr>
              <w:t>是</w:t>
            </w:r>
            <w:r>
              <w:rPr>
                <w:rFonts w:ascii="仿宋_GB2312" w:eastAsia="仿宋_GB2312" w:hAnsi="Tahoma" w:cs="仿宋_GB2312"/>
              </w:rPr>
              <w:t xml:space="preserve"> </w:t>
            </w:r>
            <w:r>
              <w:rPr>
                <w:rFonts w:ascii="仿宋_GB2312" w:eastAsia="仿宋_GB2312" w:hAnsi="Tahoma" w:cs="仿宋_GB2312"/>
              </w:rPr>
              <w:sym w:font="Wingdings 2" w:char="00A3"/>
            </w:r>
            <w:r>
              <w:rPr>
                <w:rFonts w:ascii="仿宋_GB2312" w:eastAsia="仿宋_GB2312" w:hAnsi="Tahoma" w:cs="仿宋_GB2312"/>
              </w:rPr>
              <w:t xml:space="preserve"> </w:t>
            </w:r>
            <w:r>
              <w:rPr>
                <w:rFonts w:ascii="仿宋_GB2312" w:eastAsia="仿宋_GB2312" w:hAnsi="Tahoma" w:cs="仿宋_GB2312"/>
              </w:rPr>
              <w:t>否</w:t>
            </w:r>
            <w:r>
              <w:rPr>
                <w:rFonts w:ascii="Tahoma" w:eastAsia="Tahoma" w:hAnsi="Tahoma" w:cs="Tahoma"/>
                <w:sz w:val="18"/>
                <w:szCs w:val="18"/>
              </w:rPr>
              <w:t xml:space="preserve"> </w:t>
            </w:r>
          </w:p>
          <w:p w:rsidR="00643602" w:rsidRDefault="00EF0452">
            <w:pPr>
              <w:pStyle w:val="a5"/>
              <w:widowControl/>
              <w:spacing w:beforeAutospacing="0" w:afterAutospacing="0" w:line="580" w:lineRule="atLeast"/>
              <w:jc w:val="center"/>
            </w:pPr>
            <w:r>
              <w:rPr>
                <w:rFonts w:ascii="仿宋_GB2312" w:eastAsia="仿宋_GB2312" w:hAnsi="Tahoma" w:cs="仿宋_GB2312"/>
              </w:rPr>
              <w:t> </w:t>
            </w:r>
            <w:r>
              <w:rPr>
                <w:rFonts w:ascii="Tahoma" w:eastAsia="Tahoma" w:hAnsi="Tahoma" w:cs="Tahoma"/>
                <w:sz w:val="18"/>
                <w:szCs w:val="18"/>
              </w:rPr>
              <w:t xml:space="preserve"> </w:t>
            </w:r>
          </w:p>
          <w:p w:rsidR="00643602" w:rsidRDefault="00EF0452">
            <w:pPr>
              <w:pStyle w:val="a5"/>
              <w:widowControl/>
              <w:spacing w:beforeAutospacing="0" w:afterAutospacing="0" w:line="580" w:lineRule="atLeast"/>
              <w:jc w:val="center"/>
            </w:pPr>
            <w:r>
              <w:rPr>
                <w:rFonts w:ascii="仿宋_GB2312" w:eastAsia="仿宋_GB2312" w:hAnsi="Tahoma" w:cs="仿宋_GB2312"/>
              </w:rPr>
              <w:t>      </w:t>
            </w:r>
            <w:r>
              <w:rPr>
                <w:rFonts w:ascii="仿宋_GB2312" w:eastAsia="仿宋_GB2312" w:hAnsi="Tahoma" w:cs="仿宋_GB2312"/>
              </w:rPr>
              <w:t xml:space="preserve"> </w:t>
            </w:r>
            <w:r>
              <w:rPr>
                <w:rFonts w:ascii="仿宋_GB2312" w:eastAsia="仿宋_GB2312" w:hAnsi="Tahoma" w:cs="仿宋_GB2312"/>
              </w:rPr>
              <w:t>负责人</w:t>
            </w:r>
            <w:r>
              <w:rPr>
                <w:rFonts w:ascii="仿宋_GB2312" w:eastAsia="仿宋_GB2312" w:hAnsi="Tahoma" w:cs="仿宋_GB2312"/>
              </w:rPr>
              <w:t>:</w:t>
            </w:r>
            <w:r>
              <w:rPr>
                <w:rFonts w:ascii="仿宋_GB2312" w:eastAsia="仿宋_GB2312" w:hAnsi="Tahoma" w:cs="仿宋_GB2312"/>
              </w:rPr>
              <w:t>                </w:t>
            </w:r>
            <w:r>
              <w:rPr>
                <w:rFonts w:ascii="仿宋_GB2312" w:eastAsia="仿宋_GB2312" w:hAnsi="Tahoma" w:cs="仿宋_GB2312"/>
              </w:rPr>
              <w:t xml:space="preserve"> </w:t>
            </w:r>
            <w:r>
              <w:rPr>
                <w:rFonts w:ascii="仿宋_GB2312" w:eastAsia="仿宋_GB2312" w:hAnsi="Tahoma" w:cs="仿宋_GB2312"/>
              </w:rPr>
              <w:t>（盖</w:t>
            </w:r>
            <w:r>
              <w:rPr>
                <w:rFonts w:ascii="仿宋_GB2312" w:eastAsia="仿宋_GB2312" w:hAnsi="Tahoma" w:cs="仿宋_GB2312"/>
              </w:rPr>
              <w:t>  </w:t>
            </w:r>
            <w:r>
              <w:rPr>
                <w:rFonts w:ascii="仿宋_GB2312" w:eastAsia="仿宋_GB2312" w:hAnsi="Tahoma" w:cs="仿宋_GB2312"/>
              </w:rPr>
              <w:t xml:space="preserve"> </w:t>
            </w:r>
            <w:r>
              <w:rPr>
                <w:rFonts w:ascii="仿宋_GB2312" w:eastAsia="仿宋_GB2312" w:hAnsi="Tahoma" w:cs="仿宋_GB2312"/>
              </w:rPr>
              <w:t>章）</w:t>
            </w:r>
            <w:r>
              <w:rPr>
                <w:rFonts w:ascii="Tahoma" w:eastAsia="Tahoma" w:hAnsi="Tahoma" w:cs="Tahoma"/>
                <w:sz w:val="18"/>
                <w:szCs w:val="18"/>
              </w:rPr>
              <w:t xml:space="preserve"> </w:t>
            </w:r>
          </w:p>
        </w:tc>
      </w:tr>
      <w:tr w:rsidR="00643602">
        <w:trPr>
          <w:trHeight w:val="2408"/>
          <w:jc w:val="center"/>
        </w:trPr>
        <w:tc>
          <w:tcPr>
            <w:tcW w:w="1659"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240" w:beforeAutospacing="0" w:afterAutospacing="0"/>
              <w:jc w:val="center"/>
            </w:pPr>
            <w:r>
              <w:rPr>
                <w:rFonts w:ascii="仿宋_GB2312" w:eastAsia="仿宋_GB2312" w:hAnsi="Tahoma" w:cs="仿宋_GB2312" w:hint="eastAsia"/>
              </w:rPr>
              <w:t>教务部</w:t>
            </w:r>
            <w:r>
              <w:rPr>
                <w:rFonts w:ascii="仿宋_GB2312" w:eastAsia="仿宋_GB2312" w:hAnsi="Tahoma" w:cs="仿宋_GB2312"/>
              </w:rPr>
              <w:t>意见</w:t>
            </w:r>
            <w:r>
              <w:rPr>
                <w:rFonts w:ascii="Tahoma" w:eastAsia="Tahoma" w:hAnsi="Tahoma" w:cs="Tahoma"/>
                <w:sz w:val="18"/>
                <w:szCs w:val="18"/>
              </w:rPr>
              <w:t xml:space="preserve"> </w:t>
            </w:r>
          </w:p>
        </w:tc>
        <w:tc>
          <w:tcPr>
            <w:tcW w:w="6849" w:type="dxa"/>
            <w:gridSpan w:val="17"/>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Autospacing="0" w:afterAutospacing="0" w:line="580" w:lineRule="atLeast"/>
              <w:jc w:val="both"/>
            </w:pPr>
            <w:r>
              <w:rPr>
                <w:rFonts w:ascii="仿宋_GB2312" w:eastAsia="仿宋_GB2312" w:hAnsi="Tahoma" w:cs="仿宋_GB2312"/>
              </w:rPr>
              <w:t>1</w:t>
            </w:r>
            <w:r>
              <w:rPr>
                <w:rFonts w:ascii="仿宋_GB2312" w:eastAsia="仿宋_GB2312" w:hAnsi="Tahoma" w:cs="仿宋_GB2312"/>
              </w:rPr>
              <w:t>．</w:t>
            </w:r>
            <w:r>
              <w:rPr>
                <w:rFonts w:ascii="仿宋_GB2312" w:eastAsia="仿宋_GB2312" w:hAnsi="Tahoma" w:cs="仿宋_GB2312"/>
              </w:rPr>
              <w:sym w:font="Wingdings 2" w:char="00A3"/>
            </w:r>
            <w:r>
              <w:rPr>
                <w:rFonts w:ascii="仿宋_GB2312" w:eastAsia="仿宋_GB2312" w:hAnsi="Tahoma" w:cs="仿宋_GB2312"/>
              </w:rPr>
              <w:t>职务成果</w:t>
            </w:r>
            <w:r>
              <w:rPr>
                <w:rFonts w:ascii="仿宋_GB2312" w:eastAsia="仿宋_GB2312" w:hAnsi="Tahoma" w:cs="仿宋_GB2312"/>
              </w:rPr>
              <w:t xml:space="preserve"> </w:t>
            </w:r>
            <w:r>
              <w:rPr>
                <w:rFonts w:ascii="仿宋_GB2312" w:eastAsia="仿宋_GB2312" w:hAnsi="Tahoma" w:cs="仿宋_GB2312"/>
              </w:rPr>
              <w:sym w:font="Wingdings 2" w:char="00A3"/>
            </w:r>
            <w:r>
              <w:rPr>
                <w:rFonts w:ascii="仿宋_GB2312" w:eastAsia="仿宋_GB2312" w:hAnsi="Tahoma" w:cs="仿宋_GB2312"/>
              </w:rPr>
              <w:t xml:space="preserve"> </w:t>
            </w:r>
            <w:r>
              <w:rPr>
                <w:rFonts w:ascii="仿宋_GB2312" w:eastAsia="仿宋_GB2312" w:hAnsi="Tahoma" w:cs="仿宋_GB2312"/>
              </w:rPr>
              <w:t>非职务成果</w:t>
            </w:r>
            <w:r>
              <w:rPr>
                <w:rFonts w:ascii="Tahoma" w:eastAsia="Tahoma" w:hAnsi="Tahoma" w:cs="Tahoma"/>
                <w:sz w:val="18"/>
                <w:szCs w:val="18"/>
              </w:rPr>
              <w:t xml:space="preserve"> </w:t>
            </w:r>
          </w:p>
          <w:p w:rsidR="00643602" w:rsidRDefault="00EF0452">
            <w:pPr>
              <w:pStyle w:val="a5"/>
              <w:widowControl/>
              <w:spacing w:beforeAutospacing="0" w:afterAutospacing="0" w:line="580" w:lineRule="atLeast"/>
              <w:jc w:val="both"/>
            </w:pPr>
            <w:r>
              <w:rPr>
                <w:rFonts w:ascii="仿宋_GB2312" w:eastAsia="仿宋_GB2312" w:hAnsi="Tahoma" w:cs="仿宋_GB2312"/>
              </w:rPr>
              <w:t>2</w:t>
            </w:r>
            <w:r>
              <w:rPr>
                <w:rFonts w:ascii="仿宋_GB2312" w:eastAsia="仿宋_GB2312" w:hAnsi="Tahoma" w:cs="仿宋_GB2312"/>
              </w:rPr>
              <w:t>．</w:t>
            </w:r>
            <w:r>
              <w:rPr>
                <w:rFonts w:ascii="仿宋_GB2312" w:eastAsia="仿宋_GB2312" w:hAnsi="Tahoma" w:cs="仿宋_GB2312"/>
              </w:rPr>
              <w:sym w:font="Wingdings 2" w:char="00A3"/>
            </w:r>
            <w:r>
              <w:rPr>
                <w:rFonts w:ascii="仿宋_GB2312" w:eastAsia="仿宋_GB2312" w:hAnsi="Tahoma" w:cs="仿宋_GB2312"/>
              </w:rPr>
              <w:t>按</w:t>
            </w:r>
            <w:r>
              <w:rPr>
                <w:rFonts w:ascii="仿宋_GB2312" w:eastAsia="仿宋_GB2312" w:hAnsi="Tahoma" w:cs="仿宋_GB2312" w:hint="eastAsia"/>
              </w:rPr>
              <w:t>青海柴达木职业技术学院</w:t>
            </w:r>
            <w:r>
              <w:rPr>
                <w:rFonts w:ascii="仿宋_GB2312" w:eastAsia="仿宋_GB2312" w:hAnsi="Tahoma" w:cs="仿宋_GB2312"/>
              </w:rPr>
              <w:t>相关管理办法予以奖励资助。</w:t>
            </w:r>
            <w:r>
              <w:rPr>
                <w:rFonts w:ascii="仿宋_GB2312" w:eastAsia="仿宋_GB2312" w:hAnsi="Tahoma" w:cs="仿宋_GB2312"/>
              </w:rPr>
              <w:t> </w:t>
            </w:r>
            <w:r>
              <w:rPr>
                <w:rFonts w:ascii="仿宋_GB2312" w:eastAsia="仿宋_GB2312" w:hAnsi="Tahoma" w:cs="仿宋_GB2312"/>
              </w:rPr>
              <w:t xml:space="preserve"> </w:t>
            </w:r>
          </w:p>
          <w:p w:rsidR="00643602" w:rsidRDefault="00EF0452">
            <w:pPr>
              <w:pStyle w:val="a5"/>
              <w:widowControl/>
              <w:spacing w:beforeAutospacing="0" w:afterAutospacing="0" w:line="580" w:lineRule="atLeast"/>
              <w:jc w:val="both"/>
            </w:pPr>
            <w:r>
              <w:rPr>
                <w:rFonts w:ascii="仿宋_GB2312" w:eastAsia="仿宋_GB2312" w:hAnsi="Tahoma" w:cs="仿宋_GB2312"/>
              </w:rPr>
              <w:t> </w:t>
            </w:r>
            <w:r>
              <w:rPr>
                <w:rFonts w:ascii="Tahoma" w:eastAsia="Tahoma" w:hAnsi="Tahoma" w:cs="Tahoma"/>
                <w:sz w:val="18"/>
                <w:szCs w:val="18"/>
              </w:rPr>
              <w:t xml:space="preserve"> </w:t>
            </w:r>
          </w:p>
          <w:p w:rsidR="00643602" w:rsidRDefault="00EF0452">
            <w:pPr>
              <w:pStyle w:val="a5"/>
              <w:widowControl/>
              <w:spacing w:beforeAutospacing="0" w:afterAutospacing="0" w:line="580" w:lineRule="atLeast"/>
              <w:jc w:val="both"/>
            </w:pPr>
            <w:r>
              <w:rPr>
                <w:rFonts w:ascii="仿宋_GB2312" w:eastAsia="仿宋_GB2312" w:hAnsi="Tahoma" w:cs="仿宋_GB2312"/>
              </w:rPr>
              <w:t>                </w:t>
            </w:r>
            <w:r>
              <w:rPr>
                <w:rFonts w:ascii="仿宋_GB2312" w:eastAsia="仿宋_GB2312" w:hAnsi="Tahoma" w:cs="仿宋_GB2312"/>
              </w:rPr>
              <w:t xml:space="preserve"> </w:t>
            </w:r>
            <w:r>
              <w:rPr>
                <w:rFonts w:ascii="仿宋_GB2312" w:eastAsia="仿宋_GB2312" w:hAnsi="Tahoma" w:cs="仿宋_GB2312" w:hint="eastAsia"/>
              </w:rPr>
              <w:t xml:space="preserve">     </w:t>
            </w:r>
            <w:r>
              <w:rPr>
                <w:rFonts w:ascii="仿宋_GB2312" w:eastAsia="仿宋_GB2312" w:hAnsi="Tahoma" w:cs="仿宋_GB2312"/>
              </w:rPr>
              <w:t>负责人</w:t>
            </w:r>
            <w:r>
              <w:rPr>
                <w:rFonts w:ascii="仿宋_GB2312" w:eastAsia="仿宋_GB2312" w:hAnsi="Tahoma" w:cs="仿宋_GB2312"/>
              </w:rPr>
              <w:t>:</w:t>
            </w:r>
            <w:r>
              <w:rPr>
                <w:rFonts w:ascii="仿宋_GB2312" w:eastAsia="仿宋_GB2312" w:hAnsi="Tahoma" w:cs="仿宋_GB2312"/>
              </w:rPr>
              <w:t>                 </w:t>
            </w:r>
            <w:r>
              <w:rPr>
                <w:rFonts w:ascii="仿宋_GB2312" w:eastAsia="仿宋_GB2312" w:hAnsi="Tahoma" w:cs="仿宋_GB2312"/>
              </w:rPr>
              <w:t xml:space="preserve"> </w:t>
            </w:r>
            <w:r>
              <w:rPr>
                <w:rFonts w:ascii="仿宋_GB2312" w:eastAsia="仿宋_GB2312" w:hAnsi="Tahoma" w:cs="仿宋_GB2312"/>
              </w:rPr>
              <w:t>（盖</w:t>
            </w:r>
            <w:r>
              <w:rPr>
                <w:rFonts w:ascii="仿宋_GB2312" w:eastAsia="仿宋_GB2312" w:hAnsi="Tahoma" w:cs="仿宋_GB2312"/>
              </w:rPr>
              <w:t>  </w:t>
            </w:r>
            <w:r>
              <w:rPr>
                <w:rFonts w:ascii="仿宋_GB2312" w:eastAsia="仿宋_GB2312" w:hAnsi="Tahoma" w:cs="仿宋_GB2312"/>
              </w:rPr>
              <w:t xml:space="preserve"> </w:t>
            </w:r>
            <w:r>
              <w:rPr>
                <w:rFonts w:ascii="仿宋_GB2312" w:eastAsia="仿宋_GB2312" w:hAnsi="Tahoma" w:cs="仿宋_GB2312"/>
              </w:rPr>
              <w:t>章）</w:t>
            </w:r>
            <w:r>
              <w:rPr>
                <w:rFonts w:ascii="Tahoma" w:eastAsia="Tahoma" w:hAnsi="Tahoma" w:cs="Tahoma"/>
                <w:sz w:val="18"/>
                <w:szCs w:val="18"/>
              </w:rPr>
              <w:t xml:space="preserve"> </w:t>
            </w:r>
          </w:p>
        </w:tc>
      </w:tr>
      <w:tr w:rsidR="00643602">
        <w:trPr>
          <w:trHeight w:val="2140"/>
          <w:jc w:val="center"/>
        </w:trPr>
        <w:tc>
          <w:tcPr>
            <w:tcW w:w="1659"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240" w:beforeAutospacing="0" w:afterAutospacing="0"/>
              <w:jc w:val="center"/>
            </w:pPr>
            <w:r>
              <w:rPr>
                <w:rFonts w:ascii="仿宋_GB2312" w:eastAsia="仿宋_GB2312" w:hAnsi="Tahoma" w:cs="仿宋_GB2312"/>
              </w:rPr>
              <w:t>学院意见</w:t>
            </w:r>
            <w:r>
              <w:rPr>
                <w:rFonts w:ascii="Tahoma" w:eastAsia="Tahoma" w:hAnsi="Tahoma" w:cs="Tahoma"/>
                <w:sz w:val="18"/>
                <w:szCs w:val="18"/>
              </w:rPr>
              <w:t xml:space="preserve"> </w:t>
            </w:r>
          </w:p>
        </w:tc>
        <w:tc>
          <w:tcPr>
            <w:tcW w:w="6849" w:type="dxa"/>
            <w:gridSpan w:val="17"/>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Autospacing="0" w:afterAutospacing="0" w:line="580" w:lineRule="atLeast"/>
              <w:jc w:val="both"/>
            </w:pPr>
            <w:r>
              <w:rPr>
                <w:rFonts w:ascii="仿宋_GB2312" w:eastAsia="仿宋_GB2312" w:hAnsi="Tahoma" w:cs="仿宋_GB2312"/>
              </w:rPr>
              <w:t>1</w:t>
            </w:r>
            <w:r>
              <w:rPr>
                <w:rFonts w:ascii="仿宋_GB2312" w:eastAsia="仿宋_GB2312" w:hAnsi="Tahoma" w:cs="仿宋_GB2312"/>
              </w:rPr>
              <w:t>．</w:t>
            </w:r>
            <w:r>
              <w:rPr>
                <w:rFonts w:ascii="仿宋_GB2312" w:eastAsia="仿宋_GB2312" w:hAnsi="Tahoma" w:cs="仿宋_GB2312"/>
              </w:rPr>
              <w:sym w:font="Wingdings 2" w:char="00A3"/>
            </w:r>
            <w:r>
              <w:rPr>
                <w:rFonts w:ascii="仿宋_GB2312" w:eastAsia="仿宋_GB2312" w:hAnsi="Tahoma" w:cs="仿宋_GB2312"/>
              </w:rPr>
              <w:t>职务成果</w:t>
            </w:r>
            <w:r>
              <w:rPr>
                <w:rFonts w:ascii="Tahoma" w:eastAsia="Tahoma" w:hAnsi="Tahoma" w:cs="Tahoma"/>
                <w:sz w:val="18"/>
                <w:szCs w:val="18"/>
              </w:rPr>
              <w:t xml:space="preserve"> </w:t>
            </w:r>
          </w:p>
          <w:p w:rsidR="00643602" w:rsidRDefault="00EF0452">
            <w:pPr>
              <w:pStyle w:val="a5"/>
              <w:widowControl/>
              <w:spacing w:beforeAutospacing="0" w:afterAutospacing="0" w:line="580" w:lineRule="atLeast"/>
              <w:jc w:val="both"/>
            </w:pPr>
            <w:r>
              <w:rPr>
                <w:rFonts w:ascii="仿宋_GB2312" w:eastAsia="仿宋_GB2312" w:hAnsi="Tahoma" w:cs="仿宋_GB2312"/>
              </w:rPr>
              <w:t>2</w:t>
            </w:r>
            <w:r>
              <w:rPr>
                <w:rFonts w:ascii="仿宋_GB2312" w:eastAsia="仿宋_GB2312" w:hAnsi="Tahoma" w:cs="仿宋_GB2312"/>
              </w:rPr>
              <w:t>．</w:t>
            </w:r>
            <w:r>
              <w:rPr>
                <w:rFonts w:ascii="仿宋_GB2312" w:eastAsia="仿宋_GB2312" w:hAnsi="Tahoma" w:cs="仿宋_GB2312"/>
              </w:rPr>
              <w:sym w:font="Wingdings 2" w:char="00A3"/>
            </w:r>
            <w:r>
              <w:rPr>
                <w:rFonts w:ascii="仿宋_GB2312" w:eastAsia="仿宋_GB2312" w:hAnsi="Tahoma" w:cs="仿宋_GB2312"/>
              </w:rPr>
              <w:t>非职务成果</w:t>
            </w:r>
            <w:r>
              <w:rPr>
                <w:rFonts w:ascii="Tahoma" w:eastAsia="Tahoma" w:hAnsi="Tahoma" w:cs="Tahoma"/>
                <w:sz w:val="18"/>
                <w:szCs w:val="18"/>
              </w:rPr>
              <w:t xml:space="preserve"> </w:t>
            </w:r>
          </w:p>
          <w:p w:rsidR="00643602" w:rsidRDefault="00EF0452">
            <w:pPr>
              <w:pStyle w:val="a5"/>
              <w:widowControl/>
              <w:spacing w:beforeAutospacing="0" w:afterAutospacing="0" w:line="580" w:lineRule="atLeast"/>
              <w:jc w:val="both"/>
            </w:pPr>
            <w:r>
              <w:rPr>
                <w:rFonts w:ascii="仿宋_GB2312" w:eastAsia="仿宋_GB2312" w:hAnsi="Tahoma" w:cs="仿宋_GB2312"/>
              </w:rPr>
              <w:t> </w:t>
            </w:r>
            <w:r>
              <w:rPr>
                <w:rFonts w:ascii="Tahoma" w:eastAsia="Tahoma" w:hAnsi="Tahoma" w:cs="Tahoma"/>
                <w:sz w:val="18"/>
                <w:szCs w:val="18"/>
              </w:rPr>
              <w:t xml:space="preserve"> </w:t>
            </w:r>
          </w:p>
          <w:p w:rsidR="00643602" w:rsidRDefault="00EF0452">
            <w:pPr>
              <w:pStyle w:val="a5"/>
              <w:widowControl/>
              <w:spacing w:beforeAutospacing="0" w:afterAutospacing="0" w:line="580" w:lineRule="atLeast"/>
              <w:jc w:val="both"/>
            </w:pPr>
            <w:r>
              <w:rPr>
                <w:rFonts w:ascii="仿宋_GB2312" w:eastAsia="仿宋_GB2312" w:hAnsi="Tahoma" w:cs="仿宋_GB2312"/>
              </w:rPr>
              <w:t>                </w:t>
            </w:r>
            <w:r>
              <w:rPr>
                <w:rFonts w:ascii="仿宋_GB2312" w:eastAsia="仿宋_GB2312" w:hAnsi="Tahoma" w:cs="仿宋_GB2312"/>
              </w:rPr>
              <w:t xml:space="preserve"> </w:t>
            </w:r>
            <w:r>
              <w:rPr>
                <w:rFonts w:ascii="仿宋_GB2312" w:eastAsia="仿宋_GB2312" w:hAnsi="Tahoma" w:cs="仿宋_GB2312" w:hint="eastAsia"/>
              </w:rPr>
              <w:t xml:space="preserve">     </w:t>
            </w:r>
            <w:r>
              <w:rPr>
                <w:rFonts w:ascii="仿宋_GB2312" w:eastAsia="仿宋_GB2312" w:hAnsi="Tahoma" w:cs="仿宋_GB2312"/>
              </w:rPr>
              <w:t>负责人</w:t>
            </w:r>
            <w:r>
              <w:rPr>
                <w:rFonts w:ascii="仿宋_GB2312" w:eastAsia="仿宋_GB2312" w:hAnsi="Tahoma" w:cs="仿宋_GB2312"/>
              </w:rPr>
              <w:t>:</w:t>
            </w:r>
            <w:r>
              <w:rPr>
                <w:rFonts w:ascii="仿宋_GB2312" w:eastAsia="仿宋_GB2312" w:hAnsi="Tahoma" w:cs="仿宋_GB2312"/>
              </w:rPr>
              <w:t>                 </w:t>
            </w:r>
            <w:r>
              <w:rPr>
                <w:rFonts w:ascii="仿宋_GB2312" w:eastAsia="仿宋_GB2312" w:hAnsi="Tahoma" w:cs="仿宋_GB2312"/>
              </w:rPr>
              <w:t xml:space="preserve"> </w:t>
            </w:r>
            <w:r>
              <w:rPr>
                <w:rFonts w:ascii="仿宋_GB2312" w:eastAsia="仿宋_GB2312" w:hAnsi="Tahoma" w:cs="仿宋_GB2312"/>
              </w:rPr>
              <w:t>（盖</w:t>
            </w:r>
            <w:r>
              <w:rPr>
                <w:rFonts w:ascii="仿宋_GB2312" w:eastAsia="仿宋_GB2312" w:hAnsi="Tahoma" w:cs="仿宋_GB2312"/>
              </w:rPr>
              <w:t>  </w:t>
            </w:r>
            <w:r>
              <w:rPr>
                <w:rFonts w:ascii="仿宋_GB2312" w:eastAsia="仿宋_GB2312" w:hAnsi="Tahoma" w:cs="仿宋_GB2312"/>
              </w:rPr>
              <w:t xml:space="preserve"> </w:t>
            </w:r>
            <w:r>
              <w:rPr>
                <w:rFonts w:ascii="仿宋_GB2312" w:eastAsia="仿宋_GB2312" w:hAnsi="Tahoma" w:cs="仿宋_GB2312"/>
              </w:rPr>
              <w:t>章）</w:t>
            </w:r>
            <w:r>
              <w:rPr>
                <w:rFonts w:ascii="Tahoma" w:eastAsia="Tahoma" w:hAnsi="Tahoma" w:cs="Tahoma"/>
                <w:sz w:val="18"/>
                <w:szCs w:val="18"/>
              </w:rPr>
              <w:t xml:space="preserve"> </w:t>
            </w:r>
            <w:r>
              <w:rPr>
                <w:rFonts w:ascii="仿宋_GB2312" w:eastAsia="仿宋_GB2312" w:hAnsi="Tahoma" w:cs="仿宋_GB2312"/>
              </w:rPr>
              <w:t>  </w:t>
            </w:r>
            <w:r>
              <w:rPr>
                <w:rFonts w:ascii="仿宋_GB2312" w:eastAsia="仿宋_GB2312" w:hAnsi="Tahoma" w:cs="仿宋_GB2312"/>
              </w:rPr>
              <w:t xml:space="preserve"> </w:t>
            </w:r>
          </w:p>
        </w:tc>
      </w:tr>
      <w:tr w:rsidR="00643602">
        <w:trPr>
          <w:trHeight w:val="376"/>
          <w:jc w:val="center"/>
        </w:trPr>
        <w:tc>
          <w:tcPr>
            <w:tcW w:w="1659" w:type="dxa"/>
            <w:vMerge w:val="restart"/>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240" w:beforeAutospacing="0" w:afterAutospacing="0"/>
              <w:jc w:val="center"/>
            </w:pPr>
            <w:r>
              <w:rPr>
                <w:rFonts w:ascii="仿宋_GB2312" w:eastAsia="仿宋_GB2312" w:hAnsi="Tahoma" w:cs="仿宋_GB2312"/>
              </w:rPr>
              <w:t>学院专利（软件登记）经费资助（元）</w:t>
            </w:r>
            <w:r>
              <w:rPr>
                <w:rFonts w:ascii="Tahoma" w:eastAsia="Tahoma" w:hAnsi="Tahoma" w:cs="Tahoma"/>
                <w:sz w:val="18"/>
                <w:szCs w:val="18"/>
              </w:rPr>
              <w:t xml:space="preserve"> </w:t>
            </w:r>
          </w:p>
        </w:tc>
        <w:tc>
          <w:tcPr>
            <w:tcW w:w="1315"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center"/>
            </w:pPr>
            <w:r>
              <w:rPr>
                <w:rFonts w:ascii="仿宋_GB2312" w:eastAsia="仿宋_GB2312" w:hAnsi="Tahoma" w:cs="仿宋_GB2312"/>
              </w:rPr>
              <w:t>时</w:t>
            </w:r>
            <w:r>
              <w:rPr>
                <w:rFonts w:ascii="仿宋_GB2312" w:eastAsia="仿宋_GB2312" w:hAnsi="Tahoma" w:cs="仿宋_GB2312"/>
              </w:rPr>
              <w:t>   </w:t>
            </w:r>
            <w:r>
              <w:rPr>
                <w:rFonts w:ascii="仿宋_GB2312" w:eastAsia="仿宋_GB2312" w:hAnsi="Tahoma" w:cs="仿宋_GB2312"/>
              </w:rPr>
              <w:t xml:space="preserve"> </w:t>
            </w:r>
            <w:r>
              <w:rPr>
                <w:rFonts w:ascii="仿宋_GB2312" w:eastAsia="仿宋_GB2312" w:hAnsi="Tahoma" w:cs="仿宋_GB2312"/>
              </w:rPr>
              <w:t>间</w:t>
            </w:r>
            <w:r>
              <w:rPr>
                <w:rFonts w:ascii="Tahoma" w:eastAsia="Tahoma" w:hAnsi="Tahoma" w:cs="Tahoma"/>
                <w:sz w:val="18"/>
                <w:szCs w:val="18"/>
              </w:rPr>
              <w:t xml:space="preserve"> </w:t>
            </w:r>
          </w:p>
        </w:tc>
        <w:tc>
          <w:tcPr>
            <w:tcW w:w="790"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both"/>
            </w:pPr>
            <w:r>
              <w:rPr>
                <w:rFonts w:ascii="仿宋_GB2312" w:eastAsia="仿宋_GB2312" w:hAnsi="Tahoma" w:cs="仿宋_GB2312"/>
              </w:rPr>
              <w:t> </w:t>
            </w:r>
            <w:r>
              <w:rPr>
                <w:rFonts w:ascii="Tahoma" w:eastAsia="Tahoma" w:hAnsi="Tahoma" w:cs="Tahoma"/>
                <w:sz w:val="18"/>
                <w:szCs w:val="18"/>
              </w:rPr>
              <w:t xml:space="preserve"> </w:t>
            </w:r>
          </w:p>
        </w:tc>
        <w:tc>
          <w:tcPr>
            <w:tcW w:w="790"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both"/>
            </w:pPr>
            <w:r>
              <w:rPr>
                <w:rFonts w:ascii="仿宋_GB2312" w:eastAsia="仿宋_GB2312" w:hAnsi="Tahoma" w:cs="仿宋_GB2312"/>
              </w:rPr>
              <w:t> </w:t>
            </w:r>
            <w:r>
              <w:rPr>
                <w:rFonts w:ascii="Tahoma" w:eastAsia="Tahoma" w:hAnsi="Tahoma" w:cs="Tahoma"/>
                <w:sz w:val="18"/>
                <w:szCs w:val="18"/>
              </w:rPr>
              <w:t xml:space="preserve"> </w:t>
            </w:r>
          </w:p>
        </w:tc>
        <w:tc>
          <w:tcPr>
            <w:tcW w:w="790"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both"/>
            </w:pPr>
            <w:r>
              <w:rPr>
                <w:rFonts w:ascii="仿宋_GB2312" w:eastAsia="仿宋_GB2312" w:hAnsi="Tahoma" w:cs="仿宋_GB2312"/>
              </w:rPr>
              <w:t> </w:t>
            </w:r>
            <w:r>
              <w:rPr>
                <w:rFonts w:ascii="Tahoma" w:eastAsia="Tahoma" w:hAnsi="Tahoma" w:cs="Tahoma"/>
                <w:sz w:val="18"/>
                <w:szCs w:val="18"/>
              </w:rPr>
              <w:t xml:space="preserve"> </w:t>
            </w:r>
          </w:p>
        </w:tc>
        <w:tc>
          <w:tcPr>
            <w:tcW w:w="790"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both"/>
            </w:pPr>
            <w:r>
              <w:rPr>
                <w:rFonts w:ascii="仿宋_GB2312" w:eastAsia="仿宋_GB2312" w:hAnsi="Tahoma" w:cs="仿宋_GB2312"/>
              </w:rPr>
              <w:t> </w:t>
            </w:r>
            <w:r>
              <w:rPr>
                <w:rFonts w:ascii="Tahoma" w:eastAsia="Tahoma" w:hAnsi="Tahoma" w:cs="Tahoma"/>
                <w:sz w:val="18"/>
                <w:szCs w:val="18"/>
              </w:rPr>
              <w:t xml:space="preserve"> </w:t>
            </w:r>
          </w:p>
        </w:tc>
        <w:tc>
          <w:tcPr>
            <w:tcW w:w="790"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both"/>
            </w:pPr>
            <w:r>
              <w:rPr>
                <w:rFonts w:ascii="仿宋_GB2312" w:eastAsia="仿宋_GB2312" w:hAnsi="Tahoma" w:cs="仿宋_GB2312"/>
              </w:rPr>
              <w:t> </w:t>
            </w:r>
            <w:r>
              <w:rPr>
                <w:rFonts w:ascii="Tahoma" w:eastAsia="Tahoma" w:hAnsi="Tahoma" w:cs="Tahoma"/>
                <w:sz w:val="18"/>
                <w:szCs w:val="18"/>
              </w:rPr>
              <w:t xml:space="preserve"> </w:t>
            </w:r>
          </w:p>
        </w:tc>
        <w:tc>
          <w:tcPr>
            <w:tcW w:w="790"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both"/>
            </w:pPr>
            <w:r>
              <w:rPr>
                <w:rFonts w:ascii="仿宋_GB2312" w:eastAsia="仿宋_GB2312" w:hAnsi="Tahoma" w:cs="仿宋_GB2312"/>
              </w:rPr>
              <w:t> </w:t>
            </w:r>
            <w:r>
              <w:rPr>
                <w:rFonts w:ascii="Tahoma" w:eastAsia="Tahoma" w:hAnsi="Tahoma" w:cs="Tahoma"/>
                <w:sz w:val="18"/>
                <w:szCs w:val="18"/>
              </w:rPr>
              <w:t xml:space="preserve"> </w:t>
            </w:r>
          </w:p>
        </w:tc>
        <w:tc>
          <w:tcPr>
            <w:tcW w:w="794"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both"/>
            </w:pPr>
            <w:r>
              <w:rPr>
                <w:rFonts w:ascii="仿宋_GB2312" w:eastAsia="仿宋_GB2312" w:hAnsi="Tahoma" w:cs="仿宋_GB2312"/>
              </w:rPr>
              <w:t> </w:t>
            </w:r>
            <w:r>
              <w:rPr>
                <w:rFonts w:ascii="Tahoma" w:eastAsia="Tahoma" w:hAnsi="Tahoma" w:cs="Tahoma"/>
                <w:sz w:val="18"/>
                <w:szCs w:val="18"/>
              </w:rPr>
              <w:t xml:space="preserve"> </w:t>
            </w:r>
          </w:p>
        </w:tc>
      </w:tr>
      <w:tr w:rsidR="00643602">
        <w:trPr>
          <w:trHeight w:val="117"/>
          <w:jc w:val="center"/>
        </w:trPr>
        <w:tc>
          <w:tcPr>
            <w:tcW w:w="1659" w:type="dxa"/>
            <w:vMerge/>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643602">
            <w:pPr>
              <w:rPr>
                <w:rFonts w:ascii="Tahoma" w:eastAsia="Tahoma" w:hAnsi="Tahoma" w:cs="Tahoma"/>
                <w:sz w:val="18"/>
                <w:szCs w:val="18"/>
              </w:rPr>
            </w:pPr>
          </w:p>
        </w:tc>
        <w:tc>
          <w:tcPr>
            <w:tcW w:w="1315"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center"/>
            </w:pPr>
            <w:r>
              <w:rPr>
                <w:rFonts w:ascii="仿宋_GB2312" w:eastAsia="仿宋_GB2312" w:hAnsi="Tahoma" w:cs="仿宋_GB2312"/>
              </w:rPr>
              <w:t>费用类别</w:t>
            </w:r>
            <w:r>
              <w:rPr>
                <w:rFonts w:ascii="Tahoma" w:eastAsia="Tahoma" w:hAnsi="Tahoma" w:cs="Tahoma"/>
                <w:sz w:val="18"/>
                <w:szCs w:val="18"/>
              </w:rPr>
              <w:t xml:space="preserve"> </w:t>
            </w:r>
          </w:p>
        </w:tc>
        <w:tc>
          <w:tcPr>
            <w:tcW w:w="790"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both"/>
            </w:pPr>
            <w:r>
              <w:rPr>
                <w:rFonts w:ascii="仿宋_GB2312" w:eastAsia="仿宋_GB2312" w:hAnsi="Tahoma" w:cs="仿宋_GB2312"/>
              </w:rPr>
              <w:t> </w:t>
            </w:r>
            <w:r>
              <w:rPr>
                <w:rFonts w:ascii="Tahoma" w:eastAsia="Tahoma" w:hAnsi="Tahoma" w:cs="Tahoma"/>
                <w:sz w:val="18"/>
                <w:szCs w:val="18"/>
              </w:rPr>
              <w:t xml:space="preserve"> </w:t>
            </w:r>
          </w:p>
        </w:tc>
        <w:tc>
          <w:tcPr>
            <w:tcW w:w="790"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both"/>
            </w:pPr>
            <w:r>
              <w:rPr>
                <w:rFonts w:ascii="仿宋_GB2312" w:eastAsia="仿宋_GB2312" w:hAnsi="Tahoma" w:cs="仿宋_GB2312"/>
              </w:rPr>
              <w:t> </w:t>
            </w:r>
            <w:r>
              <w:rPr>
                <w:rFonts w:ascii="Tahoma" w:eastAsia="Tahoma" w:hAnsi="Tahoma" w:cs="Tahoma"/>
                <w:sz w:val="18"/>
                <w:szCs w:val="18"/>
              </w:rPr>
              <w:t xml:space="preserve"> </w:t>
            </w:r>
          </w:p>
        </w:tc>
        <w:tc>
          <w:tcPr>
            <w:tcW w:w="790"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both"/>
            </w:pPr>
            <w:r>
              <w:rPr>
                <w:rFonts w:ascii="仿宋_GB2312" w:eastAsia="仿宋_GB2312" w:hAnsi="Tahoma" w:cs="仿宋_GB2312"/>
              </w:rPr>
              <w:t> </w:t>
            </w:r>
            <w:r>
              <w:rPr>
                <w:rFonts w:ascii="Tahoma" w:eastAsia="Tahoma" w:hAnsi="Tahoma" w:cs="Tahoma"/>
                <w:sz w:val="18"/>
                <w:szCs w:val="18"/>
              </w:rPr>
              <w:t xml:space="preserve"> </w:t>
            </w:r>
          </w:p>
        </w:tc>
        <w:tc>
          <w:tcPr>
            <w:tcW w:w="790"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both"/>
            </w:pPr>
            <w:r>
              <w:rPr>
                <w:rFonts w:ascii="仿宋_GB2312" w:eastAsia="仿宋_GB2312" w:hAnsi="Tahoma" w:cs="仿宋_GB2312"/>
              </w:rPr>
              <w:t> </w:t>
            </w:r>
            <w:r>
              <w:rPr>
                <w:rFonts w:ascii="Tahoma" w:eastAsia="Tahoma" w:hAnsi="Tahoma" w:cs="Tahoma"/>
                <w:sz w:val="18"/>
                <w:szCs w:val="18"/>
              </w:rPr>
              <w:t xml:space="preserve"> </w:t>
            </w:r>
          </w:p>
        </w:tc>
        <w:tc>
          <w:tcPr>
            <w:tcW w:w="790"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both"/>
            </w:pPr>
            <w:r>
              <w:rPr>
                <w:rFonts w:ascii="仿宋_GB2312" w:eastAsia="仿宋_GB2312" w:hAnsi="Tahoma" w:cs="仿宋_GB2312"/>
              </w:rPr>
              <w:t> </w:t>
            </w:r>
            <w:r>
              <w:rPr>
                <w:rFonts w:ascii="Tahoma" w:eastAsia="Tahoma" w:hAnsi="Tahoma" w:cs="Tahoma"/>
                <w:sz w:val="18"/>
                <w:szCs w:val="18"/>
              </w:rPr>
              <w:t xml:space="preserve"> </w:t>
            </w:r>
          </w:p>
        </w:tc>
        <w:tc>
          <w:tcPr>
            <w:tcW w:w="790"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both"/>
            </w:pPr>
            <w:r>
              <w:rPr>
                <w:rFonts w:ascii="仿宋_GB2312" w:eastAsia="仿宋_GB2312" w:hAnsi="Tahoma" w:cs="仿宋_GB2312"/>
              </w:rPr>
              <w:t> </w:t>
            </w:r>
            <w:r>
              <w:rPr>
                <w:rFonts w:ascii="Tahoma" w:eastAsia="Tahoma" w:hAnsi="Tahoma" w:cs="Tahoma"/>
                <w:sz w:val="18"/>
                <w:szCs w:val="18"/>
              </w:rPr>
              <w:t xml:space="preserve"> </w:t>
            </w:r>
          </w:p>
        </w:tc>
        <w:tc>
          <w:tcPr>
            <w:tcW w:w="794"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both"/>
            </w:pPr>
            <w:r>
              <w:rPr>
                <w:rFonts w:ascii="仿宋_GB2312" w:eastAsia="仿宋_GB2312" w:hAnsi="Tahoma" w:cs="仿宋_GB2312"/>
              </w:rPr>
              <w:t> </w:t>
            </w:r>
            <w:r>
              <w:rPr>
                <w:rFonts w:ascii="Tahoma" w:eastAsia="Tahoma" w:hAnsi="Tahoma" w:cs="Tahoma"/>
                <w:sz w:val="18"/>
                <w:szCs w:val="18"/>
              </w:rPr>
              <w:t xml:space="preserve"> </w:t>
            </w:r>
          </w:p>
        </w:tc>
      </w:tr>
      <w:tr w:rsidR="00643602">
        <w:trPr>
          <w:trHeight w:val="117"/>
          <w:jc w:val="center"/>
        </w:trPr>
        <w:tc>
          <w:tcPr>
            <w:tcW w:w="1659" w:type="dxa"/>
            <w:vMerge/>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643602">
            <w:pPr>
              <w:rPr>
                <w:rFonts w:ascii="Tahoma" w:eastAsia="Tahoma" w:hAnsi="Tahoma" w:cs="Tahoma"/>
                <w:sz w:val="18"/>
                <w:szCs w:val="18"/>
              </w:rPr>
            </w:pPr>
          </w:p>
        </w:tc>
        <w:tc>
          <w:tcPr>
            <w:tcW w:w="1315"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center"/>
            </w:pPr>
            <w:r>
              <w:rPr>
                <w:rFonts w:ascii="仿宋_GB2312" w:eastAsia="仿宋_GB2312" w:hAnsi="Tahoma" w:cs="仿宋_GB2312"/>
              </w:rPr>
              <w:t>资助金额</w:t>
            </w:r>
            <w:r>
              <w:rPr>
                <w:rFonts w:ascii="Tahoma" w:eastAsia="Tahoma" w:hAnsi="Tahoma" w:cs="Tahoma"/>
                <w:sz w:val="18"/>
                <w:szCs w:val="18"/>
              </w:rPr>
              <w:t xml:space="preserve"> </w:t>
            </w:r>
          </w:p>
        </w:tc>
        <w:tc>
          <w:tcPr>
            <w:tcW w:w="790"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both"/>
            </w:pPr>
            <w:r>
              <w:rPr>
                <w:rFonts w:ascii="仿宋_GB2312" w:eastAsia="仿宋_GB2312" w:hAnsi="Tahoma" w:cs="仿宋_GB2312"/>
              </w:rPr>
              <w:t> </w:t>
            </w:r>
            <w:r>
              <w:rPr>
                <w:rFonts w:ascii="Tahoma" w:eastAsia="Tahoma" w:hAnsi="Tahoma" w:cs="Tahoma"/>
                <w:sz w:val="18"/>
                <w:szCs w:val="18"/>
              </w:rPr>
              <w:t xml:space="preserve"> </w:t>
            </w:r>
          </w:p>
        </w:tc>
        <w:tc>
          <w:tcPr>
            <w:tcW w:w="790"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both"/>
            </w:pPr>
            <w:r>
              <w:rPr>
                <w:rFonts w:ascii="仿宋_GB2312" w:eastAsia="仿宋_GB2312" w:hAnsi="Tahoma" w:cs="仿宋_GB2312"/>
              </w:rPr>
              <w:t> </w:t>
            </w:r>
            <w:r>
              <w:rPr>
                <w:rFonts w:ascii="Tahoma" w:eastAsia="Tahoma" w:hAnsi="Tahoma" w:cs="Tahoma"/>
                <w:sz w:val="18"/>
                <w:szCs w:val="18"/>
              </w:rPr>
              <w:t xml:space="preserve"> </w:t>
            </w:r>
          </w:p>
        </w:tc>
        <w:tc>
          <w:tcPr>
            <w:tcW w:w="790"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both"/>
            </w:pPr>
            <w:r>
              <w:rPr>
                <w:rFonts w:ascii="仿宋_GB2312" w:eastAsia="仿宋_GB2312" w:hAnsi="Tahoma" w:cs="仿宋_GB2312"/>
              </w:rPr>
              <w:t> </w:t>
            </w:r>
            <w:r>
              <w:rPr>
                <w:rFonts w:ascii="Tahoma" w:eastAsia="Tahoma" w:hAnsi="Tahoma" w:cs="Tahoma"/>
                <w:sz w:val="18"/>
                <w:szCs w:val="18"/>
              </w:rPr>
              <w:t xml:space="preserve"> </w:t>
            </w:r>
          </w:p>
        </w:tc>
        <w:tc>
          <w:tcPr>
            <w:tcW w:w="790"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both"/>
            </w:pPr>
            <w:r>
              <w:rPr>
                <w:rFonts w:ascii="仿宋_GB2312" w:eastAsia="仿宋_GB2312" w:hAnsi="Tahoma" w:cs="仿宋_GB2312"/>
              </w:rPr>
              <w:t> </w:t>
            </w:r>
            <w:r>
              <w:rPr>
                <w:rFonts w:ascii="Tahoma" w:eastAsia="Tahoma" w:hAnsi="Tahoma" w:cs="Tahoma"/>
                <w:sz w:val="18"/>
                <w:szCs w:val="18"/>
              </w:rPr>
              <w:t xml:space="preserve"> </w:t>
            </w:r>
          </w:p>
        </w:tc>
        <w:tc>
          <w:tcPr>
            <w:tcW w:w="790"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both"/>
            </w:pPr>
            <w:r>
              <w:rPr>
                <w:rFonts w:ascii="仿宋_GB2312" w:eastAsia="仿宋_GB2312" w:hAnsi="Tahoma" w:cs="仿宋_GB2312"/>
              </w:rPr>
              <w:t> </w:t>
            </w:r>
            <w:r>
              <w:rPr>
                <w:rFonts w:ascii="Tahoma" w:eastAsia="Tahoma" w:hAnsi="Tahoma" w:cs="Tahoma"/>
                <w:sz w:val="18"/>
                <w:szCs w:val="18"/>
              </w:rPr>
              <w:t xml:space="preserve"> </w:t>
            </w:r>
          </w:p>
        </w:tc>
        <w:tc>
          <w:tcPr>
            <w:tcW w:w="790"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both"/>
            </w:pPr>
            <w:r>
              <w:rPr>
                <w:rFonts w:ascii="仿宋_GB2312" w:eastAsia="仿宋_GB2312" w:hAnsi="Tahoma" w:cs="仿宋_GB2312"/>
              </w:rPr>
              <w:t> </w:t>
            </w:r>
            <w:r>
              <w:rPr>
                <w:rFonts w:ascii="Tahoma" w:eastAsia="Tahoma" w:hAnsi="Tahoma" w:cs="Tahoma"/>
                <w:sz w:val="18"/>
                <w:szCs w:val="18"/>
              </w:rPr>
              <w:t xml:space="preserve"> </w:t>
            </w:r>
          </w:p>
        </w:tc>
        <w:tc>
          <w:tcPr>
            <w:tcW w:w="794"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both"/>
            </w:pPr>
            <w:r>
              <w:rPr>
                <w:rFonts w:ascii="仿宋_GB2312" w:eastAsia="仿宋_GB2312" w:hAnsi="Tahoma" w:cs="仿宋_GB2312"/>
              </w:rPr>
              <w:t> </w:t>
            </w:r>
            <w:r>
              <w:rPr>
                <w:rFonts w:ascii="Tahoma" w:eastAsia="Tahoma" w:hAnsi="Tahoma" w:cs="Tahoma"/>
                <w:sz w:val="18"/>
                <w:szCs w:val="18"/>
              </w:rPr>
              <w:t xml:space="preserve"> </w:t>
            </w:r>
          </w:p>
        </w:tc>
      </w:tr>
      <w:tr w:rsidR="00643602">
        <w:trPr>
          <w:trHeight w:val="340"/>
          <w:jc w:val="center"/>
        </w:trPr>
        <w:tc>
          <w:tcPr>
            <w:tcW w:w="1659" w:type="dxa"/>
            <w:vMerge w:val="restart"/>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240" w:beforeAutospacing="0" w:afterAutospacing="0"/>
              <w:jc w:val="center"/>
            </w:pPr>
            <w:r>
              <w:rPr>
                <w:rFonts w:ascii="仿宋_GB2312" w:eastAsia="仿宋_GB2312" w:hAnsi="Tahoma" w:cs="仿宋_GB2312"/>
              </w:rPr>
              <w:t>专利（软件登记）所处法律状态</w:t>
            </w:r>
            <w:r>
              <w:rPr>
                <w:rFonts w:ascii="Tahoma" w:eastAsia="Tahoma" w:hAnsi="Tahoma" w:cs="Tahoma"/>
                <w:sz w:val="18"/>
                <w:szCs w:val="18"/>
              </w:rPr>
              <w:t xml:space="preserve"> </w:t>
            </w:r>
          </w:p>
        </w:tc>
        <w:tc>
          <w:tcPr>
            <w:tcW w:w="1141"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申报</w:t>
            </w:r>
            <w:r>
              <w:rPr>
                <w:rFonts w:ascii="仿宋_GB2312" w:eastAsia="仿宋_GB2312" w:hAnsi="Tahoma" w:cs="仿宋_GB2312"/>
              </w:rPr>
              <w:t>*</w:t>
            </w:r>
            <w:r>
              <w:rPr>
                <w:rFonts w:ascii="Tahoma" w:eastAsia="Tahoma" w:hAnsi="Tahoma" w:cs="Tahoma"/>
                <w:sz w:val="18"/>
                <w:szCs w:val="18"/>
              </w:rPr>
              <w:t xml:space="preserve"> </w:t>
            </w:r>
          </w:p>
        </w:tc>
        <w:tc>
          <w:tcPr>
            <w:tcW w:w="1141" w:type="dxa"/>
            <w:gridSpan w:val="4"/>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初审</w:t>
            </w:r>
            <w:r>
              <w:rPr>
                <w:rFonts w:ascii="仿宋_GB2312" w:eastAsia="仿宋_GB2312" w:hAnsi="Tahoma" w:cs="仿宋_GB2312"/>
              </w:rPr>
              <w:t>*</w:t>
            </w:r>
            <w:r>
              <w:rPr>
                <w:rFonts w:ascii="Tahoma" w:eastAsia="Tahoma" w:hAnsi="Tahoma" w:cs="Tahoma"/>
                <w:sz w:val="18"/>
                <w:szCs w:val="18"/>
              </w:rPr>
              <w:t xml:space="preserve"> </w:t>
            </w:r>
          </w:p>
        </w:tc>
        <w:tc>
          <w:tcPr>
            <w:tcW w:w="1141"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实审</w:t>
            </w:r>
            <w:r>
              <w:rPr>
                <w:rFonts w:ascii="仿宋_GB2312" w:eastAsia="仿宋_GB2312" w:hAnsi="Tahoma" w:cs="仿宋_GB2312"/>
              </w:rPr>
              <w:t>*</w:t>
            </w:r>
            <w:r>
              <w:rPr>
                <w:rFonts w:ascii="Tahoma" w:eastAsia="Tahoma" w:hAnsi="Tahoma" w:cs="Tahoma"/>
                <w:sz w:val="18"/>
                <w:szCs w:val="18"/>
              </w:rPr>
              <w:t xml:space="preserve"> </w:t>
            </w:r>
          </w:p>
        </w:tc>
        <w:tc>
          <w:tcPr>
            <w:tcW w:w="1141" w:type="dxa"/>
            <w:gridSpan w:val="4"/>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授权</w:t>
            </w:r>
            <w:r>
              <w:rPr>
                <w:rFonts w:ascii="仿宋_GB2312" w:eastAsia="仿宋_GB2312" w:hAnsi="Tahoma" w:cs="仿宋_GB2312"/>
              </w:rPr>
              <w:t>*</w:t>
            </w:r>
            <w:r>
              <w:rPr>
                <w:rFonts w:ascii="Tahoma" w:eastAsia="Tahoma" w:hAnsi="Tahoma" w:cs="Tahoma"/>
                <w:sz w:val="18"/>
                <w:szCs w:val="18"/>
              </w:rPr>
              <w:t xml:space="preserve"> </w:t>
            </w:r>
          </w:p>
        </w:tc>
        <w:tc>
          <w:tcPr>
            <w:tcW w:w="1141"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保持</w:t>
            </w:r>
            <w:r>
              <w:rPr>
                <w:rFonts w:ascii="仿宋_GB2312" w:eastAsia="仿宋_GB2312" w:hAnsi="Tahoma" w:cs="仿宋_GB2312"/>
              </w:rPr>
              <w:t>*</w:t>
            </w:r>
            <w:r>
              <w:rPr>
                <w:rFonts w:ascii="Tahoma" w:eastAsia="Tahoma" w:hAnsi="Tahoma" w:cs="Tahoma"/>
                <w:sz w:val="18"/>
                <w:szCs w:val="18"/>
              </w:rPr>
              <w:t xml:space="preserve"> </w:t>
            </w:r>
          </w:p>
        </w:tc>
        <w:tc>
          <w:tcPr>
            <w:tcW w:w="1144"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EF0452">
            <w:pPr>
              <w:pStyle w:val="a5"/>
              <w:widowControl/>
              <w:spacing w:before="120" w:beforeAutospacing="0" w:afterAutospacing="0"/>
              <w:jc w:val="center"/>
            </w:pPr>
            <w:r>
              <w:rPr>
                <w:rFonts w:ascii="仿宋_GB2312" w:eastAsia="仿宋_GB2312" w:hAnsi="Tahoma" w:cs="仿宋_GB2312"/>
              </w:rPr>
              <w:t>失效</w:t>
            </w:r>
            <w:r>
              <w:rPr>
                <w:rFonts w:ascii="仿宋_GB2312" w:eastAsia="仿宋_GB2312" w:hAnsi="Tahoma" w:cs="仿宋_GB2312"/>
              </w:rPr>
              <w:t>*</w:t>
            </w:r>
            <w:r>
              <w:rPr>
                <w:rFonts w:ascii="Tahoma" w:eastAsia="Tahoma" w:hAnsi="Tahoma" w:cs="Tahoma"/>
                <w:sz w:val="18"/>
                <w:szCs w:val="18"/>
              </w:rPr>
              <w:t xml:space="preserve"> </w:t>
            </w:r>
          </w:p>
        </w:tc>
      </w:tr>
      <w:tr w:rsidR="00643602">
        <w:trPr>
          <w:trHeight w:val="117"/>
          <w:jc w:val="center"/>
        </w:trPr>
        <w:tc>
          <w:tcPr>
            <w:tcW w:w="1659" w:type="dxa"/>
            <w:vMerge/>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643602">
            <w:pPr>
              <w:rPr>
                <w:rFonts w:ascii="Tahoma" w:eastAsia="Tahoma" w:hAnsi="Tahoma" w:cs="Tahoma"/>
                <w:sz w:val="18"/>
                <w:szCs w:val="18"/>
              </w:rPr>
            </w:pPr>
          </w:p>
        </w:tc>
        <w:tc>
          <w:tcPr>
            <w:tcW w:w="1141"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both"/>
            </w:pPr>
            <w:r>
              <w:rPr>
                <w:rFonts w:ascii="仿宋_GB2312" w:eastAsia="仿宋_GB2312" w:hAnsi="Tahoma" w:cs="仿宋_GB2312"/>
              </w:rPr>
              <w:t> </w:t>
            </w:r>
            <w:r>
              <w:rPr>
                <w:rFonts w:ascii="Tahoma" w:eastAsia="Tahoma" w:hAnsi="Tahoma" w:cs="Tahoma"/>
                <w:sz w:val="18"/>
                <w:szCs w:val="18"/>
              </w:rPr>
              <w:t xml:space="preserve"> </w:t>
            </w:r>
          </w:p>
        </w:tc>
        <w:tc>
          <w:tcPr>
            <w:tcW w:w="1141" w:type="dxa"/>
            <w:gridSpan w:val="4"/>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both"/>
            </w:pPr>
            <w:r>
              <w:rPr>
                <w:rFonts w:ascii="仿宋_GB2312" w:eastAsia="仿宋_GB2312" w:hAnsi="Tahoma" w:cs="仿宋_GB2312"/>
              </w:rPr>
              <w:t> </w:t>
            </w:r>
            <w:r>
              <w:rPr>
                <w:rFonts w:ascii="Tahoma" w:eastAsia="Tahoma" w:hAnsi="Tahoma" w:cs="Tahoma"/>
                <w:sz w:val="18"/>
                <w:szCs w:val="18"/>
              </w:rPr>
              <w:t xml:space="preserve"> </w:t>
            </w:r>
          </w:p>
        </w:tc>
        <w:tc>
          <w:tcPr>
            <w:tcW w:w="1141"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both"/>
            </w:pPr>
            <w:r>
              <w:rPr>
                <w:rFonts w:ascii="仿宋_GB2312" w:eastAsia="仿宋_GB2312" w:hAnsi="Tahoma" w:cs="仿宋_GB2312"/>
              </w:rPr>
              <w:t> </w:t>
            </w:r>
            <w:r>
              <w:rPr>
                <w:rFonts w:ascii="Tahoma" w:eastAsia="Tahoma" w:hAnsi="Tahoma" w:cs="Tahoma"/>
                <w:sz w:val="18"/>
                <w:szCs w:val="18"/>
              </w:rPr>
              <w:t xml:space="preserve"> </w:t>
            </w:r>
          </w:p>
        </w:tc>
        <w:tc>
          <w:tcPr>
            <w:tcW w:w="1141" w:type="dxa"/>
            <w:gridSpan w:val="4"/>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both"/>
            </w:pPr>
            <w:r>
              <w:rPr>
                <w:rFonts w:ascii="仿宋_GB2312" w:eastAsia="仿宋_GB2312" w:hAnsi="Tahoma" w:cs="仿宋_GB2312"/>
              </w:rPr>
              <w:t> </w:t>
            </w:r>
            <w:r>
              <w:rPr>
                <w:rFonts w:ascii="Tahoma" w:eastAsia="Tahoma" w:hAnsi="Tahoma" w:cs="Tahoma"/>
                <w:sz w:val="18"/>
                <w:szCs w:val="18"/>
              </w:rPr>
              <w:t xml:space="preserve"> </w:t>
            </w:r>
          </w:p>
        </w:tc>
        <w:tc>
          <w:tcPr>
            <w:tcW w:w="1141"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both"/>
            </w:pPr>
            <w:r>
              <w:rPr>
                <w:rFonts w:ascii="仿宋_GB2312" w:eastAsia="仿宋_GB2312" w:hAnsi="Tahoma" w:cs="仿宋_GB2312"/>
              </w:rPr>
              <w:t> </w:t>
            </w:r>
            <w:r>
              <w:rPr>
                <w:rFonts w:ascii="Tahoma" w:eastAsia="Tahoma" w:hAnsi="Tahoma" w:cs="Tahoma"/>
                <w:sz w:val="18"/>
                <w:szCs w:val="18"/>
              </w:rPr>
              <w:t xml:space="preserve"> </w:t>
            </w:r>
          </w:p>
        </w:tc>
        <w:tc>
          <w:tcPr>
            <w:tcW w:w="1144"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both"/>
            </w:pPr>
            <w:r>
              <w:rPr>
                <w:rFonts w:ascii="仿宋_GB2312" w:eastAsia="仿宋_GB2312" w:hAnsi="Tahoma" w:cs="仿宋_GB2312"/>
              </w:rPr>
              <w:t> </w:t>
            </w:r>
            <w:r>
              <w:rPr>
                <w:rFonts w:ascii="Tahoma" w:eastAsia="Tahoma" w:hAnsi="Tahoma" w:cs="Tahoma"/>
                <w:sz w:val="18"/>
                <w:szCs w:val="18"/>
              </w:rPr>
              <w:t xml:space="preserve"> </w:t>
            </w:r>
          </w:p>
        </w:tc>
      </w:tr>
      <w:tr w:rsidR="00643602">
        <w:trPr>
          <w:trHeight w:val="117"/>
          <w:jc w:val="center"/>
        </w:trPr>
        <w:tc>
          <w:tcPr>
            <w:tcW w:w="1659" w:type="dxa"/>
            <w:vMerge/>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643602">
            <w:pPr>
              <w:rPr>
                <w:rFonts w:ascii="Tahoma" w:eastAsia="Tahoma" w:hAnsi="Tahoma" w:cs="Tahoma"/>
                <w:sz w:val="18"/>
                <w:szCs w:val="18"/>
              </w:rPr>
            </w:pPr>
          </w:p>
        </w:tc>
        <w:tc>
          <w:tcPr>
            <w:tcW w:w="6849" w:type="dxa"/>
            <w:gridSpan w:val="17"/>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156" w:beforeAutospacing="0" w:afterAutospacing="0"/>
              <w:jc w:val="center"/>
            </w:pPr>
            <w:r>
              <w:rPr>
                <w:rFonts w:ascii="仿宋_GB2312" w:eastAsia="仿宋_GB2312" w:hAnsi="Tahoma" w:cs="仿宋_GB2312"/>
              </w:rPr>
              <w:t>时</w:t>
            </w:r>
            <w:r>
              <w:rPr>
                <w:rFonts w:ascii="仿宋_GB2312" w:eastAsia="仿宋_GB2312" w:hAnsi="Tahoma" w:cs="仿宋_GB2312"/>
              </w:rPr>
              <w:t> </w:t>
            </w:r>
            <w:r>
              <w:rPr>
                <w:rFonts w:ascii="仿宋_GB2312" w:eastAsia="仿宋_GB2312" w:hAnsi="Tahoma" w:cs="仿宋_GB2312"/>
              </w:rPr>
              <w:t xml:space="preserve"> </w:t>
            </w:r>
            <w:r>
              <w:rPr>
                <w:rFonts w:ascii="仿宋_GB2312" w:eastAsia="仿宋_GB2312" w:hAnsi="Tahoma" w:cs="仿宋_GB2312"/>
              </w:rPr>
              <w:t>间</w:t>
            </w:r>
            <w:r>
              <w:rPr>
                <w:rFonts w:ascii="Tahoma" w:eastAsia="Tahoma" w:hAnsi="Tahoma" w:cs="Tahoma"/>
                <w:sz w:val="18"/>
                <w:szCs w:val="18"/>
              </w:rPr>
              <w:t xml:space="preserve"> </w:t>
            </w:r>
          </w:p>
        </w:tc>
      </w:tr>
      <w:tr w:rsidR="00643602">
        <w:trPr>
          <w:trHeight w:val="117"/>
          <w:jc w:val="center"/>
        </w:trPr>
        <w:tc>
          <w:tcPr>
            <w:tcW w:w="1659" w:type="dxa"/>
            <w:vMerge/>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vAlign w:val="center"/>
          </w:tcPr>
          <w:p w:rsidR="00643602" w:rsidRDefault="00643602">
            <w:pPr>
              <w:rPr>
                <w:rFonts w:ascii="Tahoma" w:eastAsia="Tahoma" w:hAnsi="Tahoma" w:cs="Tahoma"/>
                <w:sz w:val="18"/>
                <w:szCs w:val="18"/>
              </w:rPr>
            </w:pPr>
          </w:p>
        </w:tc>
        <w:tc>
          <w:tcPr>
            <w:tcW w:w="1141" w:type="dxa"/>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Autospacing="0" w:afterAutospacing="0" w:line="580" w:lineRule="atLeast"/>
              <w:jc w:val="both"/>
            </w:pPr>
            <w:r>
              <w:rPr>
                <w:rFonts w:ascii="仿宋_GB2312" w:eastAsia="仿宋_GB2312" w:hAnsi="Tahoma" w:cs="仿宋_GB2312"/>
              </w:rPr>
              <w:t> </w:t>
            </w:r>
            <w:r>
              <w:rPr>
                <w:rFonts w:ascii="Tahoma" w:eastAsia="Tahoma" w:hAnsi="Tahoma" w:cs="Tahoma"/>
                <w:sz w:val="18"/>
                <w:szCs w:val="18"/>
              </w:rPr>
              <w:t xml:space="preserve"> </w:t>
            </w:r>
          </w:p>
        </w:tc>
        <w:tc>
          <w:tcPr>
            <w:tcW w:w="1141" w:type="dxa"/>
            <w:gridSpan w:val="4"/>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Autospacing="0" w:afterAutospacing="0" w:line="580" w:lineRule="atLeast"/>
              <w:jc w:val="both"/>
            </w:pPr>
            <w:r>
              <w:rPr>
                <w:rFonts w:ascii="仿宋_GB2312" w:eastAsia="仿宋_GB2312" w:hAnsi="Tahoma" w:cs="仿宋_GB2312"/>
              </w:rPr>
              <w:t> </w:t>
            </w:r>
            <w:r>
              <w:rPr>
                <w:rFonts w:ascii="Tahoma" w:eastAsia="Tahoma" w:hAnsi="Tahoma" w:cs="Tahoma"/>
                <w:sz w:val="18"/>
                <w:szCs w:val="18"/>
              </w:rPr>
              <w:t xml:space="preserve"> </w:t>
            </w:r>
          </w:p>
        </w:tc>
        <w:tc>
          <w:tcPr>
            <w:tcW w:w="1141"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Autospacing="0" w:afterAutospacing="0" w:line="580" w:lineRule="atLeast"/>
              <w:jc w:val="both"/>
            </w:pPr>
            <w:r>
              <w:rPr>
                <w:rFonts w:ascii="仿宋_GB2312" w:eastAsia="仿宋_GB2312" w:hAnsi="Tahoma" w:cs="仿宋_GB2312"/>
              </w:rPr>
              <w:t> </w:t>
            </w:r>
            <w:r>
              <w:rPr>
                <w:rFonts w:ascii="Tahoma" w:eastAsia="Tahoma" w:hAnsi="Tahoma" w:cs="Tahoma"/>
                <w:sz w:val="18"/>
                <w:szCs w:val="18"/>
              </w:rPr>
              <w:t xml:space="preserve"> </w:t>
            </w:r>
          </w:p>
        </w:tc>
        <w:tc>
          <w:tcPr>
            <w:tcW w:w="1141" w:type="dxa"/>
            <w:gridSpan w:val="4"/>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Autospacing="0" w:afterAutospacing="0" w:line="580" w:lineRule="atLeast"/>
              <w:jc w:val="both"/>
            </w:pPr>
            <w:r>
              <w:rPr>
                <w:rFonts w:ascii="仿宋_GB2312" w:eastAsia="仿宋_GB2312" w:hAnsi="Tahoma" w:cs="仿宋_GB2312"/>
              </w:rPr>
              <w:t> </w:t>
            </w:r>
            <w:r>
              <w:rPr>
                <w:rFonts w:ascii="Tahoma" w:eastAsia="Tahoma" w:hAnsi="Tahoma" w:cs="Tahoma"/>
                <w:sz w:val="18"/>
                <w:szCs w:val="18"/>
              </w:rPr>
              <w:t xml:space="preserve"> </w:t>
            </w:r>
          </w:p>
        </w:tc>
        <w:tc>
          <w:tcPr>
            <w:tcW w:w="1141" w:type="dxa"/>
            <w:gridSpan w:val="3"/>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Autospacing="0" w:afterAutospacing="0" w:line="580" w:lineRule="atLeast"/>
              <w:jc w:val="both"/>
            </w:pPr>
            <w:r>
              <w:rPr>
                <w:rFonts w:ascii="仿宋_GB2312" w:eastAsia="仿宋_GB2312" w:hAnsi="Tahoma" w:cs="仿宋_GB2312"/>
              </w:rPr>
              <w:t> </w:t>
            </w:r>
            <w:r>
              <w:rPr>
                <w:rFonts w:ascii="Tahoma" w:eastAsia="Tahoma" w:hAnsi="Tahoma" w:cs="Tahoma"/>
                <w:sz w:val="18"/>
                <w:szCs w:val="18"/>
              </w:rPr>
              <w:t xml:space="preserve"> </w:t>
            </w:r>
          </w:p>
        </w:tc>
        <w:tc>
          <w:tcPr>
            <w:tcW w:w="1144" w:type="dxa"/>
            <w:gridSpan w:val="2"/>
            <w:tcBorders>
              <w:top w:val="single" w:sz="6" w:space="0" w:color="000000"/>
              <w:left w:val="single" w:sz="6" w:space="0" w:color="000000"/>
              <w:bottom w:val="single" w:sz="6" w:space="0" w:color="000000"/>
              <w:right w:val="single" w:sz="6" w:space="0" w:color="000000"/>
            </w:tcBorders>
            <w:shd w:val="clear" w:color="auto" w:fill="auto"/>
            <w:tcMar>
              <w:left w:w="101" w:type="dxa"/>
              <w:right w:w="101" w:type="dxa"/>
            </w:tcMar>
          </w:tcPr>
          <w:p w:rsidR="00643602" w:rsidRDefault="00EF0452">
            <w:pPr>
              <w:pStyle w:val="a5"/>
              <w:widowControl/>
              <w:spacing w:beforeAutospacing="0" w:afterAutospacing="0" w:line="580" w:lineRule="atLeast"/>
              <w:jc w:val="both"/>
            </w:pPr>
            <w:r>
              <w:rPr>
                <w:rFonts w:ascii="仿宋_GB2312" w:eastAsia="仿宋_GB2312" w:hAnsi="Tahoma" w:cs="仿宋_GB2312"/>
              </w:rPr>
              <w:t> </w:t>
            </w:r>
            <w:r>
              <w:rPr>
                <w:rFonts w:ascii="Tahoma" w:eastAsia="Tahoma" w:hAnsi="Tahoma" w:cs="Tahoma"/>
                <w:sz w:val="18"/>
                <w:szCs w:val="18"/>
              </w:rPr>
              <w:t xml:space="preserve"> </w:t>
            </w:r>
          </w:p>
        </w:tc>
      </w:tr>
    </w:tbl>
    <w:p w:rsidR="00643602" w:rsidRDefault="00EF0452">
      <w:pPr>
        <w:pStyle w:val="a5"/>
        <w:widowControl/>
        <w:shd w:val="clear" w:color="auto" w:fill="FFFFFF"/>
        <w:spacing w:beforeAutospacing="0" w:afterAutospacing="0" w:line="360" w:lineRule="auto"/>
      </w:pPr>
      <w:r>
        <w:rPr>
          <w:rFonts w:ascii="仿宋_GB2312" w:eastAsia="仿宋_GB2312" w:hAnsi="Tahoma" w:cs="仿宋_GB2312"/>
          <w:shd w:val="clear" w:color="auto" w:fill="FFFFFF"/>
        </w:rPr>
        <w:t> </w:t>
      </w:r>
      <w:r>
        <w:rPr>
          <w:rFonts w:ascii="仿宋_GB2312" w:eastAsia="仿宋_GB2312" w:hAnsi="Tahoma" w:cs="仿宋_GB2312"/>
          <w:shd w:val="clear" w:color="auto" w:fill="FFFFFF"/>
        </w:rPr>
        <w:t xml:space="preserve"> </w:t>
      </w:r>
      <w:r>
        <w:rPr>
          <w:rFonts w:ascii="仿宋_GB2312" w:eastAsia="仿宋_GB2312" w:hAnsi="Tahoma" w:cs="仿宋_GB2312"/>
          <w:shd w:val="clear" w:color="auto" w:fill="FFFFFF"/>
        </w:rPr>
        <w:t> </w:t>
      </w:r>
      <w:r>
        <w:rPr>
          <w:rFonts w:ascii="仿宋_GB2312" w:eastAsia="仿宋_GB2312" w:hAnsi="Tahoma" w:cs="仿宋_GB2312"/>
          <w:shd w:val="clear" w:color="auto" w:fill="FFFFFF"/>
        </w:rPr>
        <w:t xml:space="preserve"> </w:t>
      </w:r>
      <w:r>
        <w:rPr>
          <w:rFonts w:ascii="仿宋_GB2312" w:eastAsia="仿宋_GB2312" w:hAnsi="Tahoma" w:cs="仿宋_GB2312"/>
          <w:shd w:val="clear" w:color="auto" w:fill="FFFFFF"/>
        </w:rPr>
        <w:t> </w:t>
      </w:r>
      <w:r>
        <w:rPr>
          <w:rFonts w:ascii="仿宋_GB2312" w:eastAsia="仿宋_GB2312" w:hAnsi="Tahoma" w:cs="仿宋_GB2312"/>
          <w:shd w:val="clear" w:color="auto" w:fill="FFFFFF"/>
        </w:rPr>
        <w:t xml:space="preserve"> </w:t>
      </w:r>
      <w:r>
        <w:rPr>
          <w:rFonts w:ascii="仿宋_GB2312" w:eastAsia="仿宋_GB2312" w:hAnsi="Tahoma" w:cs="仿宋_GB2312"/>
          <w:shd w:val="clear" w:color="auto" w:fill="FFFFFF"/>
        </w:rPr>
        <w:t> </w:t>
      </w:r>
      <w:r>
        <w:rPr>
          <w:rFonts w:ascii="仿宋_GB2312" w:eastAsia="仿宋_GB2312" w:hAnsi="Tahoma" w:cs="仿宋_GB2312"/>
          <w:shd w:val="clear" w:color="auto" w:fill="FFFFFF"/>
        </w:rPr>
        <w:t>注：</w:t>
      </w:r>
      <w:r>
        <w:rPr>
          <w:rFonts w:ascii="仿宋_GB2312" w:eastAsia="仿宋_GB2312" w:hAnsi="Tahoma" w:cs="仿宋_GB2312"/>
          <w:shd w:val="clear" w:color="auto" w:fill="FFFFFF"/>
        </w:rPr>
        <w:t>1.</w:t>
      </w:r>
      <w:r>
        <w:rPr>
          <w:rFonts w:ascii="仿宋_GB2312" w:eastAsia="仿宋_GB2312" w:hAnsi="Tahoma" w:cs="仿宋_GB2312"/>
          <w:shd w:val="clear" w:color="auto" w:fill="FFFFFF"/>
        </w:rPr>
        <w:t>申报时间为专利局受理时间；</w:t>
      </w:r>
      <w:r>
        <w:rPr>
          <w:rFonts w:ascii="Tahoma" w:eastAsia="Tahoma" w:hAnsi="Tahoma" w:cs="Tahoma"/>
          <w:sz w:val="21"/>
          <w:szCs w:val="21"/>
          <w:shd w:val="clear" w:color="auto" w:fill="FFFFFF"/>
        </w:rPr>
        <w:t xml:space="preserve"> </w:t>
      </w:r>
    </w:p>
    <w:p w:rsidR="00643602" w:rsidRDefault="00EF0452">
      <w:pPr>
        <w:pStyle w:val="a5"/>
        <w:widowControl/>
        <w:shd w:val="clear" w:color="auto" w:fill="FFFFFF"/>
        <w:spacing w:beforeAutospacing="0" w:afterAutospacing="0" w:line="360" w:lineRule="auto"/>
        <w:ind w:firstLine="420"/>
      </w:pPr>
      <w:r>
        <w:rPr>
          <w:rFonts w:ascii="仿宋_GB2312" w:eastAsia="仿宋_GB2312" w:hAnsi="Tahoma" w:cs="仿宋_GB2312"/>
          <w:shd w:val="clear" w:color="auto" w:fill="FFFFFF"/>
        </w:rPr>
        <w:t> </w:t>
      </w:r>
      <w:r>
        <w:rPr>
          <w:rFonts w:ascii="仿宋_GB2312" w:eastAsia="仿宋_GB2312" w:hAnsi="Tahoma" w:cs="仿宋_GB2312"/>
          <w:shd w:val="clear" w:color="auto" w:fill="FFFFFF"/>
        </w:rPr>
        <w:t xml:space="preserve"> </w:t>
      </w:r>
      <w:r>
        <w:rPr>
          <w:rFonts w:ascii="仿宋_GB2312" w:eastAsia="仿宋_GB2312" w:hAnsi="Tahoma" w:cs="仿宋_GB2312"/>
          <w:shd w:val="clear" w:color="auto" w:fill="FFFFFF"/>
        </w:rPr>
        <w:t> </w:t>
      </w:r>
      <w:r>
        <w:rPr>
          <w:rFonts w:ascii="仿宋_GB2312" w:eastAsia="仿宋_GB2312" w:hAnsi="Tahoma" w:cs="仿宋_GB2312"/>
          <w:shd w:val="clear" w:color="auto" w:fill="FFFFFF"/>
        </w:rPr>
        <w:t xml:space="preserve"> </w:t>
      </w:r>
      <w:r>
        <w:rPr>
          <w:rFonts w:ascii="仿宋_GB2312" w:eastAsia="仿宋_GB2312" w:hAnsi="Tahoma" w:cs="仿宋_GB2312"/>
          <w:shd w:val="clear" w:color="auto" w:fill="FFFFFF"/>
        </w:rPr>
        <w:t> </w:t>
      </w:r>
      <w:r>
        <w:rPr>
          <w:rFonts w:ascii="仿宋_GB2312" w:eastAsia="仿宋_GB2312" w:hAnsi="Tahoma" w:cs="仿宋_GB2312"/>
          <w:shd w:val="clear" w:color="auto" w:fill="FFFFFF"/>
        </w:rPr>
        <w:t xml:space="preserve"> </w:t>
      </w:r>
      <w:r>
        <w:rPr>
          <w:rFonts w:ascii="仿宋_GB2312" w:eastAsia="仿宋_GB2312" w:hAnsi="Tahoma" w:cs="仿宋_GB2312"/>
          <w:shd w:val="clear" w:color="auto" w:fill="FFFFFF"/>
        </w:rPr>
        <w:t> </w:t>
      </w:r>
      <w:r>
        <w:rPr>
          <w:rFonts w:ascii="仿宋_GB2312" w:eastAsia="仿宋_GB2312" w:hAnsi="Tahoma" w:cs="仿宋_GB2312"/>
          <w:shd w:val="clear" w:color="auto" w:fill="FFFFFF"/>
        </w:rPr>
        <w:t xml:space="preserve"> 2.</w:t>
      </w:r>
      <w:r>
        <w:rPr>
          <w:rFonts w:ascii="仿宋_GB2312" w:eastAsia="仿宋_GB2312" w:hAnsi="Tahoma" w:cs="仿宋_GB2312"/>
          <w:shd w:val="clear" w:color="auto" w:fill="FFFFFF"/>
        </w:rPr>
        <w:sym w:font="Wingdings 2" w:char="00A3"/>
      </w:r>
      <w:r>
        <w:rPr>
          <w:rFonts w:ascii="仿宋_GB2312" w:eastAsia="仿宋_GB2312" w:hAnsi="Tahoma" w:cs="仿宋_GB2312"/>
          <w:shd w:val="clear" w:color="auto" w:fill="FFFFFF"/>
        </w:rPr>
        <w:t>和</w:t>
      </w:r>
      <w:r>
        <w:rPr>
          <w:rFonts w:ascii="仿宋_GB2312" w:eastAsia="仿宋_GB2312" w:hAnsi="Tahoma" w:cs="仿宋_GB2312"/>
          <w:shd w:val="clear" w:color="auto" w:fill="FFFFFF"/>
        </w:rPr>
        <w:t>*</w:t>
      </w:r>
      <w:r>
        <w:rPr>
          <w:rFonts w:ascii="仿宋_GB2312" w:eastAsia="仿宋_GB2312" w:hAnsi="Tahoma" w:cs="仿宋_GB2312"/>
          <w:shd w:val="clear" w:color="auto" w:fill="FFFFFF"/>
        </w:rPr>
        <w:t>下空格用</w:t>
      </w:r>
      <w:r>
        <w:rPr>
          <w:rFonts w:ascii="仿宋_GB2312" w:eastAsia="仿宋_GB2312" w:hAnsi="Tahoma" w:cs="仿宋_GB2312"/>
          <w:shd w:val="clear" w:color="auto" w:fill="FFFFFF"/>
        </w:rPr>
        <w:t>√</w:t>
      </w:r>
      <w:r>
        <w:rPr>
          <w:rFonts w:ascii="仿宋_GB2312" w:eastAsia="仿宋_GB2312" w:hAnsi="Tahoma" w:cs="仿宋_GB2312"/>
          <w:shd w:val="clear" w:color="auto" w:fill="FFFFFF"/>
        </w:rPr>
        <w:t>即可；</w:t>
      </w:r>
      <w:r>
        <w:rPr>
          <w:rFonts w:ascii="Tahoma" w:eastAsia="Tahoma" w:hAnsi="Tahoma" w:cs="Tahoma"/>
          <w:sz w:val="21"/>
          <w:szCs w:val="21"/>
          <w:shd w:val="clear" w:color="auto" w:fill="FFFFFF"/>
        </w:rPr>
        <w:t xml:space="preserve"> </w:t>
      </w:r>
    </w:p>
    <w:p w:rsidR="00643602" w:rsidRDefault="00EF0452">
      <w:pPr>
        <w:pStyle w:val="a5"/>
        <w:widowControl/>
        <w:shd w:val="clear" w:color="auto" w:fill="FFFFFF"/>
        <w:spacing w:beforeAutospacing="0" w:afterAutospacing="0" w:line="360" w:lineRule="auto"/>
        <w:ind w:firstLine="420"/>
      </w:pPr>
      <w:r>
        <w:rPr>
          <w:rFonts w:ascii="仿宋_GB2312" w:eastAsia="仿宋_GB2312" w:hAnsi="Tahoma" w:cs="仿宋_GB2312"/>
          <w:shd w:val="clear" w:color="auto" w:fill="FFFFFF"/>
        </w:rPr>
        <w:t> </w:t>
      </w:r>
      <w:r>
        <w:rPr>
          <w:rFonts w:ascii="仿宋_GB2312" w:eastAsia="仿宋_GB2312" w:hAnsi="Tahoma" w:cs="仿宋_GB2312"/>
          <w:shd w:val="clear" w:color="auto" w:fill="FFFFFF"/>
        </w:rPr>
        <w:t xml:space="preserve"> </w:t>
      </w:r>
      <w:r>
        <w:rPr>
          <w:rFonts w:ascii="仿宋_GB2312" w:eastAsia="仿宋_GB2312" w:hAnsi="Tahoma" w:cs="仿宋_GB2312"/>
          <w:shd w:val="clear" w:color="auto" w:fill="FFFFFF"/>
        </w:rPr>
        <w:t> </w:t>
      </w:r>
      <w:r>
        <w:rPr>
          <w:rFonts w:ascii="仿宋_GB2312" w:eastAsia="仿宋_GB2312" w:hAnsi="Tahoma" w:cs="仿宋_GB2312"/>
          <w:shd w:val="clear" w:color="auto" w:fill="FFFFFF"/>
        </w:rPr>
        <w:t xml:space="preserve"> </w:t>
      </w:r>
      <w:r>
        <w:rPr>
          <w:rFonts w:ascii="仿宋_GB2312" w:eastAsia="仿宋_GB2312" w:hAnsi="Tahoma" w:cs="仿宋_GB2312"/>
          <w:shd w:val="clear" w:color="auto" w:fill="FFFFFF"/>
        </w:rPr>
        <w:t> </w:t>
      </w:r>
      <w:r>
        <w:rPr>
          <w:rFonts w:ascii="仿宋_GB2312" w:eastAsia="仿宋_GB2312" w:hAnsi="Tahoma" w:cs="仿宋_GB2312"/>
          <w:shd w:val="clear" w:color="auto" w:fill="FFFFFF"/>
        </w:rPr>
        <w:t xml:space="preserve"> </w:t>
      </w:r>
      <w:r>
        <w:rPr>
          <w:rFonts w:ascii="仿宋_GB2312" w:eastAsia="仿宋_GB2312" w:hAnsi="Tahoma" w:cs="仿宋_GB2312"/>
          <w:shd w:val="clear" w:color="auto" w:fill="FFFFFF"/>
        </w:rPr>
        <w:t> </w:t>
      </w:r>
      <w:r>
        <w:rPr>
          <w:rFonts w:ascii="仿宋_GB2312" w:eastAsia="仿宋_GB2312" w:hAnsi="Tahoma" w:cs="仿宋_GB2312"/>
          <w:shd w:val="clear" w:color="auto" w:fill="FFFFFF"/>
        </w:rPr>
        <w:t xml:space="preserve"> 3.</w:t>
      </w:r>
      <w:r>
        <w:rPr>
          <w:rFonts w:ascii="仿宋_GB2312" w:eastAsia="仿宋_GB2312" w:hAnsi="Tahoma" w:cs="仿宋_GB2312"/>
          <w:shd w:val="clear" w:color="auto" w:fill="FFFFFF"/>
        </w:rPr>
        <w:t>申报</w:t>
      </w:r>
      <w:r>
        <w:rPr>
          <w:rFonts w:ascii="仿宋_GB2312" w:eastAsia="仿宋_GB2312" w:hAnsi="Tahoma" w:cs="仿宋_GB2312" w:hint="eastAsia"/>
          <w:shd w:val="clear" w:color="auto" w:fill="FFFFFF"/>
        </w:rPr>
        <w:t>“</w:t>
      </w:r>
      <w:r>
        <w:rPr>
          <w:rFonts w:ascii="仿宋_GB2312" w:eastAsia="仿宋_GB2312" w:hAnsi="Tahoma" w:cs="仿宋_GB2312"/>
          <w:shd w:val="clear" w:color="auto" w:fill="FFFFFF"/>
        </w:rPr>
        <w:t>非职务成果</w:t>
      </w:r>
      <w:r>
        <w:rPr>
          <w:rFonts w:ascii="仿宋_GB2312" w:eastAsia="仿宋_GB2312" w:hAnsi="Tahoma" w:cs="仿宋_GB2312" w:hint="eastAsia"/>
          <w:shd w:val="clear" w:color="auto" w:fill="FFFFFF"/>
        </w:rPr>
        <w:t>”</w:t>
      </w:r>
      <w:r>
        <w:rPr>
          <w:rFonts w:ascii="仿宋_GB2312" w:eastAsia="仿宋_GB2312" w:hAnsi="Tahoma" w:cs="仿宋_GB2312"/>
          <w:shd w:val="clear" w:color="auto" w:fill="FFFFFF"/>
        </w:rPr>
        <w:t>需填写学院审批意见；</w:t>
      </w:r>
      <w:r>
        <w:rPr>
          <w:rFonts w:ascii="Tahoma" w:eastAsia="Tahoma" w:hAnsi="Tahoma" w:cs="Tahoma"/>
          <w:sz w:val="21"/>
          <w:szCs w:val="21"/>
          <w:shd w:val="clear" w:color="auto" w:fill="FFFFFF"/>
        </w:rPr>
        <w:t xml:space="preserve"> </w:t>
      </w:r>
    </w:p>
    <w:p w:rsidR="00643602" w:rsidRDefault="00EF0452">
      <w:pPr>
        <w:pStyle w:val="a5"/>
        <w:widowControl/>
        <w:shd w:val="clear" w:color="auto" w:fill="FFFFFF"/>
        <w:spacing w:beforeAutospacing="0" w:afterAutospacing="0" w:line="360" w:lineRule="auto"/>
        <w:ind w:firstLine="420"/>
      </w:pPr>
      <w:r>
        <w:rPr>
          <w:rFonts w:ascii="仿宋_GB2312" w:eastAsia="仿宋_GB2312" w:hAnsi="Tahoma" w:cs="仿宋_GB2312"/>
          <w:shd w:val="clear" w:color="auto" w:fill="FFFFFF"/>
        </w:rPr>
        <w:t> </w:t>
      </w:r>
      <w:r>
        <w:rPr>
          <w:rFonts w:ascii="仿宋_GB2312" w:eastAsia="仿宋_GB2312" w:hAnsi="Tahoma" w:cs="仿宋_GB2312"/>
          <w:shd w:val="clear" w:color="auto" w:fill="FFFFFF"/>
        </w:rPr>
        <w:t xml:space="preserve"> </w:t>
      </w:r>
      <w:r>
        <w:rPr>
          <w:rFonts w:ascii="仿宋_GB2312" w:eastAsia="仿宋_GB2312" w:hAnsi="Tahoma" w:cs="仿宋_GB2312"/>
          <w:shd w:val="clear" w:color="auto" w:fill="FFFFFF"/>
        </w:rPr>
        <w:t> </w:t>
      </w:r>
      <w:r>
        <w:rPr>
          <w:rFonts w:ascii="仿宋_GB2312" w:eastAsia="仿宋_GB2312" w:hAnsi="Tahoma" w:cs="仿宋_GB2312"/>
          <w:shd w:val="clear" w:color="auto" w:fill="FFFFFF"/>
        </w:rPr>
        <w:t xml:space="preserve"> </w:t>
      </w:r>
      <w:r>
        <w:rPr>
          <w:rFonts w:ascii="仿宋_GB2312" w:eastAsia="仿宋_GB2312" w:hAnsi="Tahoma" w:cs="仿宋_GB2312"/>
          <w:shd w:val="clear" w:color="auto" w:fill="FFFFFF"/>
        </w:rPr>
        <w:t> </w:t>
      </w:r>
      <w:r>
        <w:rPr>
          <w:rFonts w:ascii="仿宋_GB2312" w:eastAsia="仿宋_GB2312" w:hAnsi="Tahoma" w:cs="仿宋_GB2312"/>
          <w:shd w:val="clear" w:color="auto" w:fill="FFFFFF"/>
        </w:rPr>
        <w:t xml:space="preserve"> </w:t>
      </w:r>
      <w:r>
        <w:rPr>
          <w:rFonts w:ascii="仿宋_GB2312" w:eastAsia="仿宋_GB2312" w:hAnsi="Tahoma" w:cs="仿宋_GB2312"/>
          <w:shd w:val="clear" w:color="auto" w:fill="FFFFFF"/>
        </w:rPr>
        <w:t> </w:t>
      </w:r>
      <w:r>
        <w:rPr>
          <w:rFonts w:ascii="仿宋_GB2312" w:eastAsia="仿宋_GB2312" w:hAnsi="Tahoma" w:cs="仿宋_GB2312"/>
          <w:shd w:val="clear" w:color="auto" w:fill="FFFFFF"/>
        </w:rPr>
        <w:t xml:space="preserve"> 4.</w:t>
      </w:r>
      <w:r>
        <w:rPr>
          <w:rFonts w:ascii="仿宋_GB2312" w:eastAsia="仿宋_GB2312" w:hAnsi="Tahoma" w:cs="仿宋_GB2312"/>
          <w:shd w:val="clear" w:color="auto" w:fill="FFFFFF"/>
        </w:rPr>
        <w:t>此表可复印使用；</w:t>
      </w:r>
      <w:r>
        <w:rPr>
          <w:rFonts w:ascii="Tahoma" w:eastAsia="Tahoma" w:hAnsi="Tahoma" w:cs="Tahoma"/>
          <w:sz w:val="21"/>
          <w:szCs w:val="21"/>
          <w:shd w:val="clear" w:color="auto" w:fill="FFFFFF"/>
        </w:rPr>
        <w:t xml:space="preserve"> </w:t>
      </w:r>
    </w:p>
    <w:p w:rsidR="00643602" w:rsidRDefault="00EF0452">
      <w:pPr>
        <w:pStyle w:val="a5"/>
        <w:widowControl/>
        <w:shd w:val="clear" w:color="auto" w:fill="FFFFFF"/>
        <w:spacing w:beforeAutospacing="0" w:afterAutospacing="0" w:line="360" w:lineRule="auto"/>
        <w:ind w:firstLine="420"/>
      </w:pPr>
      <w:r>
        <w:rPr>
          <w:rFonts w:ascii="仿宋_GB2312" w:eastAsia="仿宋_GB2312" w:hAnsi="Tahoma" w:cs="仿宋_GB2312"/>
          <w:shd w:val="clear" w:color="auto" w:fill="FFFFFF"/>
        </w:rPr>
        <w:t> </w:t>
      </w:r>
      <w:r>
        <w:rPr>
          <w:rFonts w:ascii="仿宋_GB2312" w:eastAsia="仿宋_GB2312" w:hAnsi="Tahoma" w:cs="仿宋_GB2312"/>
          <w:shd w:val="clear" w:color="auto" w:fill="FFFFFF"/>
        </w:rPr>
        <w:t xml:space="preserve"> </w:t>
      </w:r>
      <w:r>
        <w:rPr>
          <w:rFonts w:ascii="仿宋_GB2312" w:eastAsia="仿宋_GB2312" w:hAnsi="Tahoma" w:cs="仿宋_GB2312"/>
          <w:shd w:val="clear" w:color="auto" w:fill="FFFFFF"/>
        </w:rPr>
        <w:t> </w:t>
      </w:r>
      <w:r>
        <w:rPr>
          <w:rFonts w:ascii="仿宋_GB2312" w:eastAsia="仿宋_GB2312" w:hAnsi="Tahoma" w:cs="仿宋_GB2312"/>
          <w:shd w:val="clear" w:color="auto" w:fill="FFFFFF"/>
        </w:rPr>
        <w:t xml:space="preserve"> </w:t>
      </w:r>
      <w:r>
        <w:rPr>
          <w:rFonts w:ascii="仿宋_GB2312" w:eastAsia="仿宋_GB2312" w:hAnsi="Tahoma" w:cs="仿宋_GB2312"/>
          <w:shd w:val="clear" w:color="auto" w:fill="FFFFFF"/>
        </w:rPr>
        <w:t> </w:t>
      </w:r>
      <w:r>
        <w:rPr>
          <w:rFonts w:ascii="仿宋_GB2312" w:eastAsia="仿宋_GB2312" w:hAnsi="Tahoma" w:cs="仿宋_GB2312"/>
          <w:shd w:val="clear" w:color="auto" w:fill="FFFFFF"/>
        </w:rPr>
        <w:t xml:space="preserve"> </w:t>
      </w:r>
      <w:r>
        <w:rPr>
          <w:rFonts w:ascii="仿宋_GB2312" w:eastAsia="仿宋_GB2312" w:hAnsi="Tahoma" w:cs="仿宋_GB2312"/>
          <w:shd w:val="clear" w:color="auto" w:fill="FFFFFF"/>
        </w:rPr>
        <w:t> </w:t>
      </w:r>
      <w:r>
        <w:rPr>
          <w:rFonts w:ascii="仿宋_GB2312" w:eastAsia="仿宋_GB2312" w:hAnsi="Tahoma" w:cs="仿宋_GB2312"/>
          <w:shd w:val="clear" w:color="auto" w:fill="FFFFFF"/>
        </w:rPr>
        <w:t xml:space="preserve"> 5.</w:t>
      </w:r>
      <w:r>
        <w:rPr>
          <w:rFonts w:ascii="仿宋_GB2312" w:eastAsia="仿宋_GB2312" w:hAnsi="Tahoma" w:cs="仿宋_GB2312"/>
          <w:shd w:val="clear" w:color="auto" w:fill="FFFFFF"/>
        </w:rPr>
        <w:t>此表需一式二份，</w:t>
      </w:r>
      <w:r>
        <w:rPr>
          <w:rFonts w:ascii="宋体" w:eastAsia="宋体" w:hAnsi="宋体" w:cs="宋体" w:hint="eastAsia"/>
          <w:color w:val="000000"/>
        </w:rPr>
        <w:t>教务部（科技管理部）</w:t>
      </w:r>
      <w:r>
        <w:rPr>
          <w:rFonts w:ascii="仿宋_GB2312" w:eastAsia="仿宋_GB2312" w:hAnsi="Tahoma" w:cs="仿宋_GB2312"/>
          <w:shd w:val="clear" w:color="auto" w:fill="FFFFFF"/>
        </w:rPr>
        <w:t>、发明人各保存一份。</w:t>
      </w:r>
      <w:r>
        <w:rPr>
          <w:rFonts w:ascii="Tahoma" w:eastAsia="Tahoma" w:hAnsi="Tahoma" w:cs="Tahoma"/>
          <w:sz w:val="21"/>
          <w:szCs w:val="21"/>
          <w:shd w:val="clear" w:color="auto" w:fill="FFFFFF"/>
        </w:rPr>
        <w:t xml:space="preserve"> </w:t>
      </w:r>
    </w:p>
    <w:p w:rsidR="00643602" w:rsidRDefault="00643602"/>
    <w:sectPr w:rsidR="00643602">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EF0452">
      <w:r>
        <w:separator/>
      </w:r>
    </w:p>
  </w:endnote>
  <w:endnote w:type="continuationSeparator" w:id="0">
    <w:p w:rsidR="00000000" w:rsidRDefault="00EF0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方正小标宋_GBK">
    <w:charset w:val="86"/>
    <w:family w:val="auto"/>
    <w:pitch w:val="default"/>
    <w:sig w:usb0="A00002BF" w:usb1="38CF7CFA" w:usb2="00082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仿宋_GB2312">
    <w:charset w:val="86"/>
    <w:family w:val="auto"/>
    <w:pitch w:val="default"/>
    <w:sig w:usb0="A00002BF" w:usb1="184F6CFA" w:usb2="00000012" w:usb3="00000000" w:csb0="00040001" w:csb1="00000000"/>
  </w:font>
  <w:font w:name="楷体_GB2312">
    <w:altName w:val="楷体"/>
    <w:charset w:val="86"/>
    <w:family w:val="modern"/>
    <w:pitch w:val="default"/>
    <w:sig w:usb0="00000000" w:usb1="00000000" w:usb2="00000010" w:usb3="00000000" w:csb0="00040000"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方正大标宋简体">
    <w:altName w:val="微软雅黑"/>
    <w:charset w:val="00"/>
    <w:family w:val="auto"/>
    <w:pitch w:val="default"/>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602" w:rsidRDefault="00EF0452">
    <w:pPr>
      <w:pStyle w:val="a3"/>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43602" w:rsidRDefault="00EF0452">
                          <w:pPr>
                            <w:pStyle w:val="a3"/>
                          </w:pP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643602" w:rsidRDefault="00EF0452">
                    <w:pPr>
                      <w:pStyle w:val="a3"/>
                    </w:pP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EF0452">
      <w:r>
        <w:separator/>
      </w:r>
    </w:p>
  </w:footnote>
  <w:footnote w:type="continuationSeparator" w:id="0">
    <w:p w:rsidR="00000000" w:rsidRDefault="00EF04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2FE"/>
    <w:rsid w:val="002802D9"/>
    <w:rsid w:val="002805FC"/>
    <w:rsid w:val="00305E7D"/>
    <w:rsid w:val="00363B35"/>
    <w:rsid w:val="00371854"/>
    <w:rsid w:val="00507843"/>
    <w:rsid w:val="00522902"/>
    <w:rsid w:val="00576B75"/>
    <w:rsid w:val="00643602"/>
    <w:rsid w:val="008E68A0"/>
    <w:rsid w:val="0098755A"/>
    <w:rsid w:val="00A7534F"/>
    <w:rsid w:val="00AD72FE"/>
    <w:rsid w:val="00D21E92"/>
    <w:rsid w:val="00EF0452"/>
    <w:rsid w:val="00F43AC9"/>
    <w:rsid w:val="00FB30EF"/>
    <w:rsid w:val="0C111986"/>
    <w:rsid w:val="0D515BD7"/>
    <w:rsid w:val="0ED94CE4"/>
    <w:rsid w:val="1CB52D6C"/>
    <w:rsid w:val="22EC518E"/>
    <w:rsid w:val="3E6F14AD"/>
    <w:rsid w:val="472857DD"/>
    <w:rsid w:val="47B57A27"/>
    <w:rsid w:val="4B0F226A"/>
    <w:rsid w:val="4EFE0FE1"/>
    <w:rsid w:val="5E720518"/>
    <w:rsid w:val="6F19031B"/>
    <w:rsid w:val="74F92F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Autospacing="1" w:afterAutospacing="1"/>
      <w:jc w:val="left"/>
    </w:pPr>
    <w:rPr>
      <w:rFonts w:cs="Times New Roman"/>
      <w:kern w:val="0"/>
      <w:sz w:val="24"/>
    </w:rPr>
  </w:style>
  <w:style w:type="character" w:styleId="a6">
    <w:name w:val="FollowedHyperlink"/>
    <w:basedOn w:val="a0"/>
    <w:qFormat/>
    <w:rPr>
      <w:color w:val="333333"/>
      <w:u w:val="none"/>
    </w:rPr>
  </w:style>
  <w:style w:type="character" w:styleId="a7">
    <w:name w:val="Hyperlink"/>
    <w:basedOn w:val="a0"/>
    <w:qFormat/>
    <w:rPr>
      <w:color w:val="333333"/>
      <w:u w:val="none"/>
    </w:rPr>
  </w:style>
  <w:style w:type="character" w:customStyle="1" w:styleId="disabled">
    <w:name w:val="disabled"/>
    <w:basedOn w:val="a0"/>
    <w:qFormat/>
    <w:rPr>
      <w:color w:val="797979"/>
      <w:shd w:val="clear" w:color="auto" w:fill="C1C1C1"/>
    </w:rPr>
  </w:style>
  <w:style w:type="character" w:customStyle="1" w:styleId="disabled1">
    <w:name w:val="disabled1"/>
    <w:basedOn w:val="a0"/>
    <w:qFormat/>
    <w:rPr>
      <w:color w:val="DDDDDD"/>
      <w:bdr w:val="single" w:sz="6" w:space="0" w:color="EEEEEE"/>
    </w:rPr>
  </w:style>
  <w:style w:type="character" w:customStyle="1" w:styleId="disabled2">
    <w:name w:val="disabled2"/>
    <w:basedOn w:val="a0"/>
    <w:qFormat/>
    <w:rPr>
      <w:color w:val="808080"/>
      <w:bdr w:val="single" w:sz="6" w:space="0" w:color="606060"/>
    </w:rPr>
  </w:style>
  <w:style w:type="character" w:customStyle="1" w:styleId="disabled3">
    <w:name w:val="disabled3"/>
    <w:basedOn w:val="a0"/>
    <w:qFormat/>
    <w:rPr>
      <w:color w:val="868686"/>
      <w:shd w:val="clear" w:color="auto" w:fill="3E3E3E"/>
    </w:rPr>
  </w:style>
  <w:style w:type="character" w:customStyle="1" w:styleId="disabled4">
    <w:name w:val="disabled4"/>
    <w:basedOn w:val="a0"/>
    <w:qFormat/>
    <w:rPr>
      <w:color w:val="FFE3C6"/>
      <w:bdr w:val="single" w:sz="6" w:space="0" w:color="FFE3C6"/>
    </w:rPr>
  </w:style>
  <w:style w:type="character" w:customStyle="1" w:styleId="disabled5">
    <w:name w:val="disabled5"/>
    <w:basedOn w:val="a0"/>
    <w:qFormat/>
    <w:rPr>
      <w:color w:val="DDDDDD"/>
      <w:bdr w:val="single" w:sz="6" w:space="0" w:color="EEEEEE"/>
    </w:rPr>
  </w:style>
  <w:style w:type="character" w:customStyle="1" w:styleId="disabled6">
    <w:name w:val="disabled6"/>
    <w:basedOn w:val="a0"/>
    <w:qFormat/>
    <w:rPr>
      <w:vanish/>
    </w:rPr>
  </w:style>
  <w:style w:type="character" w:customStyle="1" w:styleId="disabled7">
    <w:name w:val="disabled7"/>
    <w:basedOn w:val="a0"/>
    <w:qFormat/>
    <w:rPr>
      <w:vanish/>
    </w:rPr>
  </w:style>
  <w:style w:type="character" w:customStyle="1" w:styleId="disabled8">
    <w:name w:val="disabled8"/>
    <w:basedOn w:val="a0"/>
    <w:qFormat/>
    <w:rPr>
      <w:color w:val="ADAAAD"/>
    </w:rPr>
  </w:style>
  <w:style w:type="character" w:customStyle="1" w:styleId="disabled9">
    <w:name w:val="disabled9"/>
    <w:basedOn w:val="a0"/>
    <w:qFormat/>
    <w:rPr>
      <w:color w:val="929292"/>
      <w:bdr w:val="single" w:sz="6" w:space="0" w:color="929292"/>
    </w:rPr>
  </w:style>
  <w:style w:type="character" w:customStyle="1" w:styleId="disabled10">
    <w:name w:val="disabled10"/>
    <w:basedOn w:val="a0"/>
    <w:qFormat/>
    <w:rPr>
      <w:color w:val="999999"/>
      <w:shd w:val="clear" w:color="auto" w:fill="FFFFFF"/>
    </w:rPr>
  </w:style>
  <w:style w:type="character" w:customStyle="1" w:styleId="disabled11">
    <w:name w:val="disabled11"/>
    <w:basedOn w:val="a0"/>
    <w:qFormat/>
    <w:rPr>
      <w:color w:val="DDDDDD"/>
      <w:bdr w:val="single" w:sz="6" w:space="0" w:color="EEEEEE"/>
    </w:rPr>
  </w:style>
  <w:style w:type="character" w:customStyle="1" w:styleId="disabled12">
    <w:name w:val="disabled12"/>
    <w:basedOn w:val="a0"/>
    <w:qFormat/>
    <w:rPr>
      <w:color w:val="CCCCCC"/>
      <w:bdr w:val="single" w:sz="6" w:space="0" w:color="F3F3F3"/>
    </w:rPr>
  </w:style>
  <w:style w:type="character" w:customStyle="1" w:styleId="disabled13">
    <w:name w:val="disabled13"/>
    <w:basedOn w:val="a0"/>
    <w:qFormat/>
    <w:rPr>
      <w:color w:val="CCCCCC"/>
      <w:bdr w:val="single" w:sz="6" w:space="0" w:color="F3F3F3"/>
    </w:rPr>
  </w:style>
  <w:style w:type="character" w:customStyle="1" w:styleId="disabled14">
    <w:name w:val="disabled14"/>
    <w:basedOn w:val="a0"/>
    <w:qFormat/>
    <w:rPr>
      <w:color w:val="CCCCCC"/>
      <w:bdr w:val="single" w:sz="6" w:space="0" w:color="F3F3F3"/>
    </w:rPr>
  </w:style>
  <w:style w:type="character" w:customStyle="1" w:styleId="disabled15">
    <w:name w:val="disabled15"/>
    <w:basedOn w:val="a0"/>
    <w:qFormat/>
    <w:rPr>
      <w:color w:val="444444"/>
      <w:shd w:val="clear" w:color="auto" w:fill="000000"/>
    </w:rPr>
  </w:style>
  <w:style w:type="character" w:customStyle="1" w:styleId="disabled16">
    <w:name w:val="disabled16"/>
    <w:basedOn w:val="a0"/>
    <w:qFormat/>
    <w:rPr>
      <w:vanish/>
    </w:rPr>
  </w:style>
  <w:style w:type="character" w:customStyle="1" w:styleId="disabled17">
    <w:name w:val="disabled17"/>
    <w:basedOn w:val="a0"/>
    <w:qFormat/>
    <w:rPr>
      <w:color w:val="ADAAAD"/>
    </w:rPr>
  </w:style>
  <w:style w:type="character" w:customStyle="1" w:styleId="disabled18">
    <w:name w:val="disabled18"/>
    <w:basedOn w:val="a0"/>
    <w:qFormat/>
    <w:rPr>
      <w:vanish/>
    </w:rPr>
  </w:style>
  <w:style w:type="character" w:customStyle="1" w:styleId="disabled19">
    <w:name w:val="disabled19"/>
    <w:basedOn w:val="a0"/>
    <w:qFormat/>
    <w:rPr>
      <w:vanish/>
    </w:rPr>
  </w:style>
  <w:style w:type="character" w:customStyle="1" w:styleId="disabled20">
    <w:name w:val="disabled20"/>
    <w:basedOn w:val="a0"/>
    <w:qFormat/>
    <w:rPr>
      <w:vanish/>
    </w:rPr>
  </w:style>
  <w:style w:type="character" w:customStyle="1" w:styleId="disabled21">
    <w:name w:val="disabled21"/>
    <w:basedOn w:val="a0"/>
    <w:qFormat/>
    <w:rPr>
      <w:color w:val="CCCCCC"/>
      <w:bdr w:val="single" w:sz="6" w:space="0" w:color="CCCCCC"/>
    </w:rPr>
  </w:style>
  <w:style w:type="character" w:customStyle="1" w:styleId="disabled22">
    <w:name w:val="disabled22"/>
    <w:basedOn w:val="a0"/>
    <w:qFormat/>
    <w:rPr>
      <w:vanish/>
    </w:rPr>
  </w:style>
  <w:style w:type="character" w:customStyle="1" w:styleId="current">
    <w:name w:val="current"/>
    <w:basedOn w:val="a0"/>
    <w:qFormat/>
    <w:rPr>
      <w:b/>
      <w:color w:val="303030"/>
      <w:shd w:val="clear" w:color="auto" w:fill="FFFFFF"/>
    </w:rPr>
  </w:style>
  <w:style w:type="character" w:customStyle="1" w:styleId="current1">
    <w:name w:val="current1"/>
    <w:basedOn w:val="a0"/>
    <w:qFormat/>
    <w:rPr>
      <w:b/>
      <w:color w:val="FFFFFF"/>
      <w:bdr w:val="single" w:sz="6" w:space="0" w:color="000000"/>
      <w:shd w:val="clear" w:color="auto" w:fill="000000"/>
    </w:rPr>
  </w:style>
  <w:style w:type="character" w:customStyle="1" w:styleId="current2">
    <w:name w:val="current2"/>
    <w:basedOn w:val="a0"/>
    <w:qFormat/>
    <w:rPr>
      <w:b/>
      <w:color w:val="FFFFFF"/>
      <w:bdr w:val="single" w:sz="6" w:space="0" w:color="FFFFFF"/>
      <w:shd w:val="clear" w:color="auto" w:fill="606060"/>
    </w:rPr>
  </w:style>
  <w:style w:type="character" w:customStyle="1" w:styleId="current3">
    <w:name w:val="current3"/>
    <w:basedOn w:val="a0"/>
    <w:qFormat/>
    <w:rPr>
      <w:b/>
      <w:color w:val="FFFFFF"/>
      <w:shd w:val="clear" w:color="auto" w:fill="313131"/>
    </w:rPr>
  </w:style>
  <w:style w:type="character" w:customStyle="1" w:styleId="current4">
    <w:name w:val="current4"/>
    <w:basedOn w:val="a0"/>
    <w:qFormat/>
    <w:rPr>
      <w:b/>
      <w:color w:val="FF6500"/>
      <w:bdr w:val="single" w:sz="6" w:space="0" w:color="FF6500"/>
      <w:shd w:val="clear" w:color="auto" w:fill="FFBE94"/>
    </w:rPr>
  </w:style>
  <w:style w:type="character" w:customStyle="1" w:styleId="current5">
    <w:name w:val="current5"/>
    <w:basedOn w:val="a0"/>
    <w:qFormat/>
    <w:rPr>
      <w:b/>
      <w:color w:val="FFFFFF"/>
      <w:bdr w:val="single" w:sz="6" w:space="0" w:color="000099"/>
      <w:shd w:val="clear" w:color="auto" w:fill="000099"/>
    </w:rPr>
  </w:style>
  <w:style w:type="character" w:customStyle="1" w:styleId="current6">
    <w:name w:val="current6"/>
    <w:basedOn w:val="a0"/>
    <w:qFormat/>
    <w:rPr>
      <w:color w:val="000000"/>
      <w:shd w:val="clear" w:color="auto" w:fill="FFFFFF"/>
    </w:rPr>
  </w:style>
  <w:style w:type="character" w:customStyle="1" w:styleId="current7">
    <w:name w:val="current7"/>
    <w:basedOn w:val="a0"/>
    <w:qFormat/>
    <w:rPr>
      <w:color w:val="6D643C"/>
      <w:shd w:val="clear" w:color="auto" w:fill="F6EFCC"/>
    </w:rPr>
  </w:style>
  <w:style w:type="character" w:customStyle="1" w:styleId="current8">
    <w:name w:val="current8"/>
    <w:basedOn w:val="a0"/>
    <w:qFormat/>
    <w:rPr>
      <w:b/>
      <w:color w:val="FF0084"/>
    </w:rPr>
  </w:style>
  <w:style w:type="character" w:customStyle="1" w:styleId="current9">
    <w:name w:val="current9"/>
    <w:basedOn w:val="a0"/>
    <w:qFormat/>
    <w:rPr>
      <w:b/>
      <w:color w:val="FFFFFF"/>
      <w:bdr w:val="single" w:sz="6" w:space="0" w:color="000080"/>
      <w:shd w:val="clear" w:color="auto" w:fill="2E6AB1"/>
    </w:rPr>
  </w:style>
  <w:style w:type="character" w:customStyle="1" w:styleId="current10">
    <w:name w:val="current10"/>
    <w:basedOn w:val="a0"/>
    <w:qFormat/>
    <w:rPr>
      <w:color w:val="FFFFFF"/>
    </w:rPr>
  </w:style>
  <w:style w:type="character" w:customStyle="1" w:styleId="current11">
    <w:name w:val="current11"/>
    <w:basedOn w:val="a0"/>
    <w:qFormat/>
    <w:rPr>
      <w:b/>
      <w:color w:val="FFFFFF"/>
      <w:bdr w:val="single" w:sz="6" w:space="0" w:color="D9D300"/>
      <w:shd w:val="clear" w:color="auto" w:fill="D9D300"/>
    </w:rPr>
  </w:style>
  <w:style w:type="character" w:customStyle="1" w:styleId="current12">
    <w:name w:val="current12"/>
    <w:basedOn w:val="a0"/>
    <w:qFormat/>
    <w:rPr>
      <w:b/>
      <w:color w:val="FFFFFF"/>
      <w:bdr w:val="single" w:sz="6" w:space="0" w:color="B2E05D"/>
      <w:shd w:val="clear" w:color="auto" w:fill="B2E05D"/>
    </w:rPr>
  </w:style>
  <w:style w:type="character" w:customStyle="1" w:styleId="current13">
    <w:name w:val="current13"/>
    <w:basedOn w:val="a0"/>
    <w:qFormat/>
    <w:rPr>
      <w:b/>
      <w:color w:val="AAAAAA"/>
      <w:bdr w:val="single" w:sz="6" w:space="0" w:color="E0E0E0"/>
      <w:shd w:val="clear" w:color="auto" w:fill="F0F0F0"/>
    </w:rPr>
  </w:style>
  <w:style w:type="character" w:customStyle="1" w:styleId="current14">
    <w:name w:val="current14"/>
    <w:basedOn w:val="a0"/>
    <w:qFormat/>
    <w:rPr>
      <w:b/>
      <w:color w:val="FFFFFF"/>
      <w:bdr w:val="single" w:sz="6" w:space="0" w:color="AAD83E"/>
      <w:shd w:val="clear" w:color="auto" w:fill="AAD83E"/>
    </w:rPr>
  </w:style>
  <w:style w:type="character" w:customStyle="1" w:styleId="current15">
    <w:name w:val="current15"/>
    <w:basedOn w:val="a0"/>
    <w:qFormat/>
    <w:rPr>
      <w:b/>
      <w:color w:val="FFFFFF"/>
      <w:shd w:val="clear" w:color="auto" w:fill="000000"/>
    </w:rPr>
  </w:style>
  <w:style w:type="character" w:customStyle="1" w:styleId="current16">
    <w:name w:val="current16"/>
    <w:basedOn w:val="a0"/>
    <w:qFormat/>
    <w:rPr>
      <w:b/>
      <w:color w:val="000000"/>
      <w:bdr w:val="single" w:sz="12" w:space="0" w:color="FFFFFF"/>
    </w:rPr>
  </w:style>
  <w:style w:type="character" w:customStyle="1" w:styleId="current17">
    <w:name w:val="current17"/>
    <w:basedOn w:val="a0"/>
    <w:qFormat/>
    <w:rPr>
      <w:b/>
      <w:color w:val="99210B"/>
    </w:rPr>
  </w:style>
  <w:style w:type="character" w:customStyle="1" w:styleId="current18">
    <w:name w:val="current18"/>
    <w:basedOn w:val="a0"/>
    <w:qFormat/>
    <w:rPr>
      <w:b/>
      <w:color w:val="000000"/>
    </w:rPr>
  </w:style>
  <w:style w:type="character" w:customStyle="1" w:styleId="current19">
    <w:name w:val="current19"/>
    <w:basedOn w:val="a0"/>
    <w:qFormat/>
    <w:rPr>
      <w:b/>
      <w:color w:val="444444"/>
      <w:bdr w:val="single" w:sz="6" w:space="0" w:color="B7D8EE"/>
      <w:shd w:val="clear" w:color="auto" w:fill="D2EAF6"/>
    </w:rPr>
  </w:style>
  <w:style w:type="character" w:customStyle="1" w:styleId="current20">
    <w:name w:val="current20"/>
    <w:basedOn w:val="a0"/>
    <w:qFormat/>
    <w:rPr>
      <w:b/>
      <w:color w:val="FFFFFF"/>
      <w:bdr w:val="single" w:sz="12" w:space="0" w:color="FF5A00"/>
      <w:shd w:val="clear" w:color="auto" w:fill="FF6C16"/>
    </w:rPr>
  </w:style>
  <w:style w:type="character" w:customStyle="1" w:styleId="current21">
    <w:name w:val="current21"/>
    <w:basedOn w:val="a0"/>
    <w:qFormat/>
    <w:rPr>
      <w:b/>
      <w:color w:val="000000"/>
      <w:bdr w:val="single" w:sz="6" w:space="0" w:color="E89954"/>
      <w:shd w:val="clear" w:color="auto" w:fill="FFCA7D"/>
    </w:rPr>
  </w:style>
  <w:style w:type="character" w:customStyle="1" w:styleId="current22">
    <w:name w:val="current22"/>
    <w:basedOn w:val="a0"/>
    <w:qFormat/>
    <w:rPr>
      <w:b/>
      <w:color w:val="000000"/>
    </w:rPr>
  </w:style>
  <w:style w:type="character" w:customStyle="1" w:styleId="first-child">
    <w:name w:val="first-child"/>
    <w:basedOn w:val="a0"/>
    <w:qFormat/>
    <w:rPr>
      <w:bdr w:val="single" w:sz="6" w:space="0" w:color="E1E1E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Autospacing="1" w:afterAutospacing="1"/>
      <w:jc w:val="left"/>
    </w:pPr>
    <w:rPr>
      <w:rFonts w:cs="Times New Roman"/>
      <w:kern w:val="0"/>
      <w:sz w:val="24"/>
    </w:rPr>
  </w:style>
  <w:style w:type="character" w:styleId="a6">
    <w:name w:val="FollowedHyperlink"/>
    <w:basedOn w:val="a0"/>
    <w:qFormat/>
    <w:rPr>
      <w:color w:val="333333"/>
      <w:u w:val="none"/>
    </w:rPr>
  </w:style>
  <w:style w:type="character" w:styleId="a7">
    <w:name w:val="Hyperlink"/>
    <w:basedOn w:val="a0"/>
    <w:qFormat/>
    <w:rPr>
      <w:color w:val="333333"/>
      <w:u w:val="none"/>
    </w:rPr>
  </w:style>
  <w:style w:type="character" w:customStyle="1" w:styleId="disabled">
    <w:name w:val="disabled"/>
    <w:basedOn w:val="a0"/>
    <w:qFormat/>
    <w:rPr>
      <w:color w:val="797979"/>
      <w:shd w:val="clear" w:color="auto" w:fill="C1C1C1"/>
    </w:rPr>
  </w:style>
  <w:style w:type="character" w:customStyle="1" w:styleId="disabled1">
    <w:name w:val="disabled1"/>
    <w:basedOn w:val="a0"/>
    <w:qFormat/>
    <w:rPr>
      <w:color w:val="DDDDDD"/>
      <w:bdr w:val="single" w:sz="6" w:space="0" w:color="EEEEEE"/>
    </w:rPr>
  </w:style>
  <w:style w:type="character" w:customStyle="1" w:styleId="disabled2">
    <w:name w:val="disabled2"/>
    <w:basedOn w:val="a0"/>
    <w:qFormat/>
    <w:rPr>
      <w:color w:val="808080"/>
      <w:bdr w:val="single" w:sz="6" w:space="0" w:color="606060"/>
    </w:rPr>
  </w:style>
  <w:style w:type="character" w:customStyle="1" w:styleId="disabled3">
    <w:name w:val="disabled3"/>
    <w:basedOn w:val="a0"/>
    <w:qFormat/>
    <w:rPr>
      <w:color w:val="868686"/>
      <w:shd w:val="clear" w:color="auto" w:fill="3E3E3E"/>
    </w:rPr>
  </w:style>
  <w:style w:type="character" w:customStyle="1" w:styleId="disabled4">
    <w:name w:val="disabled4"/>
    <w:basedOn w:val="a0"/>
    <w:qFormat/>
    <w:rPr>
      <w:color w:val="FFE3C6"/>
      <w:bdr w:val="single" w:sz="6" w:space="0" w:color="FFE3C6"/>
    </w:rPr>
  </w:style>
  <w:style w:type="character" w:customStyle="1" w:styleId="disabled5">
    <w:name w:val="disabled5"/>
    <w:basedOn w:val="a0"/>
    <w:qFormat/>
    <w:rPr>
      <w:color w:val="DDDDDD"/>
      <w:bdr w:val="single" w:sz="6" w:space="0" w:color="EEEEEE"/>
    </w:rPr>
  </w:style>
  <w:style w:type="character" w:customStyle="1" w:styleId="disabled6">
    <w:name w:val="disabled6"/>
    <w:basedOn w:val="a0"/>
    <w:qFormat/>
    <w:rPr>
      <w:vanish/>
    </w:rPr>
  </w:style>
  <w:style w:type="character" w:customStyle="1" w:styleId="disabled7">
    <w:name w:val="disabled7"/>
    <w:basedOn w:val="a0"/>
    <w:qFormat/>
    <w:rPr>
      <w:vanish/>
    </w:rPr>
  </w:style>
  <w:style w:type="character" w:customStyle="1" w:styleId="disabled8">
    <w:name w:val="disabled8"/>
    <w:basedOn w:val="a0"/>
    <w:qFormat/>
    <w:rPr>
      <w:color w:val="ADAAAD"/>
    </w:rPr>
  </w:style>
  <w:style w:type="character" w:customStyle="1" w:styleId="disabled9">
    <w:name w:val="disabled9"/>
    <w:basedOn w:val="a0"/>
    <w:qFormat/>
    <w:rPr>
      <w:color w:val="929292"/>
      <w:bdr w:val="single" w:sz="6" w:space="0" w:color="929292"/>
    </w:rPr>
  </w:style>
  <w:style w:type="character" w:customStyle="1" w:styleId="disabled10">
    <w:name w:val="disabled10"/>
    <w:basedOn w:val="a0"/>
    <w:qFormat/>
    <w:rPr>
      <w:color w:val="999999"/>
      <w:shd w:val="clear" w:color="auto" w:fill="FFFFFF"/>
    </w:rPr>
  </w:style>
  <w:style w:type="character" w:customStyle="1" w:styleId="disabled11">
    <w:name w:val="disabled11"/>
    <w:basedOn w:val="a0"/>
    <w:qFormat/>
    <w:rPr>
      <w:color w:val="DDDDDD"/>
      <w:bdr w:val="single" w:sz="6" w:space="0" w:color="EEEEEE"/>
    </w:rPr>
  </w:style>
  <w:style w:type="character" w:customStyle="1" w:styleId="disabled12">
    <w:name w:val="disabled12"/>
    <w:basedOn w:val="a0"/>
    <w:qFormat/>
    <w:rPr>
      <w:color w:val="CCCCCC"/>
      <w:bdr w:val="single" w:sz="6" w:space="0" w:color="F3F3F3"/>
    </w:rPr>
  </w:style>
  <w:style w:type="character" w:customStyle="1" w:styleId="disabled13">
    <w:name w:val="disabled13"/>
    <w:basedOn w:val="a0"/>
    <w:qFormat/>
    <w:rPr>
      <w:color w:val="CCCCCC"/>
      <w:bdr w:val="single" w:sz="6" w:space="0" w:color="F3F3F3"/>
    </w:rPr>
  </w:style>
  <w:style w:type="character" w:customStyle="1" w:styleId="disabled14">
    <w:name w:val="disabled14"/>
    <w:basedOn w:val="a0"/>
    <w:qFormat/>
    <w:rPr>
      <w:color w:val="CCCCCC"/>
      <w:bdr w:val="single" w:sz="6" w:space="0" w:color="F3F3F3"/>
    </w:rPr>
  </w:style>
  <w:style w:type="character" w:customStyle="1" w:styleId="disabled15">
    <w:name w:val="disabled15"/>
    <w:basedOn w:val="a0"/>
    <w:qFormat/>
    <w:rPr>
      <w:color w:val="444444"/>
      <w:shd w:val="clear" w:color="auto" w:fill="000000"/>
    </w:rPr>
  </w:style>
  <w:style w:type="character" w:customStyle="1" w:styleId="disabled16">
    <w:name w:val="disabled16"/>
    <w:basedOn w:val="a0"/>
    <w:qFormat/>
    <w:rPr>
      <w:vanish/>
    </w:rPr>
  </w:style>
  <w:style w:type="character" w:customStyle="1" w:styleId="disabled17">
    <w:name w:val="disabled17"/>
    <w:basedOn w:val="a0"/>
    <w:qFormat/>
    <w:rPr>
      <w:color w:val="ADAAAD"/>
    </w:rPr>
  </w:style>
  <w:style w:type="character" w:customStyle="1" w:styleId="disabled18">
    <w:name w:val="disabled18"/>
    <w:basedOn w:val="a0"/>
    <w:qFormat/>
    <w:rPr>
      <w:vanish/>
    </w:rPr>
  </w:style>
  <w:style w:type="character" w:customStyle="1" w:styleId="disabled19">
    <w:name w:val="disabled19"/>
    <w:basedOn w:val="a0"/>
    <w:qFormat/>
    <w:rPr>
      <w:vanish/>
    </w:rPr>
  </w:style>
  <w:style w:type="character" w:customStyle="1" w:styleId="disabled20">
    <w:name w:val="disabled20"/>
    <w:basedOn w:val="a0"/>
    <w:qFormat/>
    <w:rPr>
      <w:vanish/>
    </w:rPr>
  </w:style>
  <w:style w:type="character" w:customStyle="1" w:styleId="disabled21">
    <w:name w:val="disabled21"/>
    <w:basedOn w:val="a0"/>
    <w:qFormat/>
    <w:rPr>
      <w:color w:val="CCCCCC"/>
      <w:bdr w:val="single" w:sz="6" w:space="0" w:color="CCCCCC"/>
    </w:rPr>
  </w:style>
  <w:style w:type="character" w:customStyle="1" w:styleId="disabled22">
    <w:name w:val="disabled22"/>
    <w:basedOn w:val="a0"/>
    <w:qFormat/>
    <w:rPr>
      <w:vanish/>
    </w:rPr>
  </w:style>
  <w:style w:type="character" w:customStyle="1" w:styleId="current">
    <w:name w:val="current"/>
    <w:basedOn w:val="a0"/>
    <w:qFormat/>
    <w:rPr>
      <w:b/>
      <w:color w:val="303030"/>
      <w:shd w:val="clear" w:color="auto" w:fill="FFFFFF"/>
    </w:rPr>
  </w:style>
  <w:style w:type="character" w:customStyle="1" w:styleId="current1">
    <w:name w:val="current1"/>
    <w:basedOn w:val="a0"/>
    <w:qFormat/>
    <w:rPr>
      <w:b/>
      <w:color w:val="FFFFFF"/>
      <w:bdr w:val="single" w:sz="6" w:space="0" w:color="000000"/>
      <w:shd w:val="clear" w:color="auto" w:fill="000000"/>
    </w:rPr>
  </w:style>
  <w:style w:type="character" w:customStyle="1" w:styleId="current2">
    <w:name w:val="current2"/>
    <w:basedOn w:val="a0"/>
    <w:qFormat/>
    <w:rPr>
      <w:b/>
      <w:color w:val="FFFFFF"/>
      <w:bdr w:val="single" w:sz="6" w:space="0" w:color="FFFFFF"/>
      <w:shd w:val="clear" w:color="auto" w:fill="606060"/>
    </w:rPr>
  </w:style>
  <w:style w:type="character" w:customStyle="1" w:styleId="current3">
    <w:name w:val="current3"/>
    <w:basedOn w:val="a0"/>
    <w:qFormat/>
    <w:rPr>
      <w:b/>
      <w:color w:val="FFFFFF"/>
      <w:shd w:val="clear" w:color="auto" w:fill="313131"/>
    </w:rPr>
  </w:style>
  <w:style w:type="character" w:customStyle="1" w:styleId="current4">
    <w:name w:val="current4"/>
    <w:basedOn w:val="a0"/>
    <w:qFormat/>
    <w:rPr>
      <w:b/>
      <w:color w:val="FF6500"/>
      <w:bdr w:val="single" w:sz="6" w:space="0" w:color="FF6500"/>
      <w:shd w:val="clear" w:color="auto" w:fill="FFBE94"/>
    </w:rPr>
  </w:style>
  <w:style w:type="character" w:customStyle="1" w:styleId="current5">
    <w:name w:val="current5"/>
    <w:basedOn w:val="a0"/>
    <w:qFormat/>
    <w:rPr>
      <w:b/>
      <w:color w:val="FFFFFF"/>
      <w:bdr w:val="single" w:sz="6" w:space="0" w:color="000099"/>
      <w:shd w:val="clear" w:color="auto" w:fill="000099"/>
    </w:rPr>
  </w:style>
  <w:style w:type="character" w:customStyle="1" w:styleId="current6">
    <w:name w:val="current6"/>
    <w:basedOn w:val="a0"/>
    <w:qFormat/>
    <w:rPr>
      <w:color w:val="000000"/>
      <w:shd w:val="clear" w:color="auto" w:fill="FFFFFF"/>
    </w:rPr>
  </w:style>
  <w:style w:type="character" w:customStyle="1" w:styleId="current7">
    <w:name w:val="current7"/>
    <w:basedOn w:val="a0"/>
    <w:qFormat/>
    <w:rPr>
      <w:color w:val="6D643C"/>
      <w:shd w:val="clear" w:color="auto" w:fill="F6EFCC"/>
    </w:rPr>
  </w:style>
  <w:style w:type="character" w:customStyle="1" w:styleId="current8">
    <w:name w:val="current8"/>
    <w:basedOn w:val="a0"/>
    <w:qFormat/>
    <w:rPr>
      <w:b/>
      <w:color w:val="FF0084"/>
    </w:rPr>
  </w:style>
  <w:style w:type="character" w:customStyle="1" w:styleId="current9">
    <w:name w:val="current9"/>
    <w:basedOn w:val="a0"/>
    <w:qFormat/>
    <w:rPr>
      <w:b/>
      <w:color w:val="FFFFFF"/>
      <w:bdr w:val="single" w:sz="6" w:space="0" w:color="000080"/>
      <w:shd w:val="clear" w:color="auto" w:fill="2E6AB1"/>
    </w:rPr>
  </w:style>
  <w:style w:type="character" w:customStyle="1" w:styleId="current10">
    <w:name w:val="current10"/>
    <w:basedOn w:val="a0"/>
    <w:qFormat/>
    <w:rPr>
      <w:color w:val="FFFFFF"/>
    </w:rPr>
  </w:style>
  <w:style w:type="character" w:customStyle="1" w:styleId="current11">
    <w:name w:val="current11"/>
    <w:basedOn w:val="a0"/>
    <w:qFormat/>
    <w:rPr>
      <w:b/>
      <w:color w:val="FFFFFF"/>
      <w:bdr w:val="single" w:sz="6" w:space="0" w:color="D9D300"/>
      <w:shd w:val="clear" w:color="auto" w:fill="D9D300"/>
    </w:rPr>
  </w:style>
  <w:style w:type="character" w:customStyle="1" w:styleId="current12">
    <w:name w:val="current12"/>
    <w:basedOn w:val="a0"/>
    <w:qFormat/>
    <w:rPr>
      <w:b/>
      <w:color w:val="FFFFFF"/>
      <w:bdr w:val="single" w:sz="6" w:space="0" w:color="B2E05D"/>
      <w:shd w:val="clear" w:color="auto" w:fill="B2E05D"/>
    </w:rPr>
  </w:style>
  <w:style w:type="character" w:customStyle="1" w:styleId="current13">
    <w:name w:val="current13"/>
    <w:basedOn w:val="a0"/>
    <w:qFormat/>
    <w:rPr>
      <w:b/>
      <w:color w:val="AAAAAA"/>
      <w:bdr w:val="single" w:sz="6" w:space="0" w:color="E0E0E0"/>
      <w:shd w:val="clear" w:color="auto" w:fill="F0F0F0"/>
    </w:rPr>
  </w:style>
  <w:style w:type="character" w:customStyle="1" w:styleId="current14">
    <w:name w:val="current14"/>
    <w:basedOn w:val="a0"/>
    <w:qFormat/>
    <w:rPr>
      <w:b/>
      <w:color w:val="FFFFFF"/>
      <w:bdr w:val="single" w:sz="6" w:space="0" w:color="AAD83E"/>
      <w:shd w:val="clear" w:color="auto" w:fill="AAD83E"/>
    </w:rPr>
  </w:style>
  <w:style w:type="character" w:customStyle="1" w:styleId="current15">
    <w:name w:val="current15"/>
    <w:basedOn w:val="a0"/>
    <w:qFormat/>
    <w:rPr>
      <w:b/>
      <w:color w:val="FFFFFF"/>
      <w:shd w:val="clear" w:color="auto" w:fill="000000"/>
    </w:rPr>
  </w:style>
  <w:style w:type="character" w:customStyle="1" w:styleId="current16">
    <w:name w:val="current16"/>
    <w:basedOn w:val="a0"/>
    <w:qFormat/>
    <w:rPr>
      <w:b/>
      <w:color w:val="000000"/>
      <w:bdr w:val="single" w:sz="12" w:space="0" w:color="FFFFFF"/>
    </w:rPr>
  </w:style>
  <w:style w:type="character" w:customStyle="1" w:styleId="current17">
    <w:name w:val="current17"/>
    <w:basedOn w:val="a0"/>
    <w:qFormat/>
    <w:rPr>
      <w:b/>
      <w:color w:val="99210B"/>
    </w:rPr>
  </w:style>
  <w:style w:type="character" w:customStyle="1" w:styleId="current18">
    <w:name w:val="current18"/>
    <w:basedOn w:val="a0"/>
    <w:qFormat/>
    <w:rPr>
      <w:b/>
      <w:color w:val="000000"/>
    </w:rPr>
  </w:style>
  <w:style w:type="character" w:customStyle="1" w:styleId="current19">
    <w:name w:val="current19"/>
    <w:basedOn w:val="a0"/>
    <w:qFormat/>
    <w:rPr>
      <w:b/>
      <w:color w:val="444444"/>
      <w:bdr w:val="single" w:sz="6" w:space="0" w:color="B7D8EE"/>
      <w:shd w:val="clear" w:color="auto" w:fill="D2EAF6"/>
    </w:rPr>
  </w:style>
  <w:style w:type="character" w:customStyle="1" w:styleId="current20">
    <w:name w:val="current20"/>
    <w:basedOn w:val="a0"/>
    <w:qFormat/>
    <w:rPr>
      <w:b/>
      <w:color w:val="FFFFFF"/>
      <w:bdr w:val="single" w:sz="12" w:space="0" w:color="FF5A00"/>
      <w:shd w:val="clear" w:color="auto" w:fill="FF6C16"/>
    </w:rPr>
  </w:style>
  <w:style w:type="character" w:customStyle="1" w:styleId="current21">
    <w:name w:val="current21"/>
    <w:basedOn w:val="a0"/>
    <w:qFormat/>
    <w:rPr>
      <w:b/>
      <w:color w:val="000000"/>
      <w:bdr w:val="single" w:sz="6" w:space="0" w:color="E89954"/>
      <w:shd w:val="clear" w:color="auto" w:fill="FFCA7D"/>
    </w:rPr>
  </w:style>
  <w:style w:type="character" w:customStyle="1" w:styleId="current22">
    <w:name w:val="current22"/>
    <w:basedOn w:val="a0"/>
    <w:qFormat/>
    <w:rPr>
      <w:b/>
      <w:color w:val="000000"/>
    </w:rPr>
  </w:style>
  <w:style w:type="character" w:customStyle="1" w:styleId="first-child">
    <w:name w:val="first-child"/>
    <w:basedOn w:val="a0"/>
    <w:qFormat/>
    <w:rPr>
      <w:bdr w:val="single" w:sz="6" w:space="0" w:color="E1E1E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2604</Words>
  <Characters>688</Characters>
  <Application>Microsoft Office Word</Application>
  <DocSecurity>0</DocSecurity>
  <Lines>5</Lines>
  <Paragraphs>6</Paragraphs>
  <ScaleCrop>false</ScaleCrop>
  <Company>微软中国</Company>
  <LinksUpToDate>false</LinksUpToDate>
  <CharactersWithSpaces>3286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dc:creator>
  <cp:lastModifiedBy>微软用户</cp:lastModifiedBy>
  <cp:revision>19</cp:revision>
  <dcterms:created xsi:type="dcterms:W3CDTF">2019-12-03T02:15:00Z</dcterms:created>
  <dcterms:modified xsi:type="dcterms:W3CDTF">2020-05-14T03:37:00Z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