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before="156" w:beforeLines="50" w:after="156" w:afterLines="50" w:line="360" w:lineRule="auto"/>
        <w:jc w:val="center"/>
        <w:rPr>
          <w:rFonts w:hint="default" w:ascii="Times New Roman" w:hAnsi="Times New Roman" w:eastAsia="黑体" w:cs="Times New Roman"/>
          <w:color w:val="FF0000"/>
          <w:kern w:val="0"/>
          <w:sz w:val="96"/>
          <w:szCs w:val="96"/>
        </w:rPr>
      </w:pPr>
      <w:bookmarkStart w:id="0" w:name="_GoBack"/>
      <w:bookmarkEnd w:id="0"/>
      <w:r>
        <w:rPr>
          <w:rFonts w:hint="default" w:ascii="Times New Roman" w:hAnsi="Times New Roman" w:eastAsia="黑体" w:cs="Times New Roman"/>
          <w:color w:val="FF0000"/>
          <w:kern w:val="0"/>
          <w:sz w:val="96"/>
          <w:szCs w:val="96"/>
        </w:rPr>
        <w:t>简  报</w:t>
      </w:r>
    </w:p>
    <w:p>
      <w:pPr>
        <w:widowControl/>
        <w:spacing w:before="156" w:beforeLines="50" w:after="156" w:afterLines="50" w:line="360" w:lineRule="auto"/>
        <w:jc w:val="center"/>
        <w:rPr>
          <w:rFonts w:hint="default" w:ascii="Times New Roman" w:hAnsi="Times New Roman" w:eastAsia="黑体" w:cs="Times New Roman"/>
          <w:color w:val="FF0000"/>
          <w:kern w:val="0"/>
          <w:sz w:val="36"/>
          <w:szCs w:val="36"/>
        </w:rPr>
      </w:pPr>
      <w:r>
        <w:rPr>
          <w:rFonts w:hint="default" w:ascii="Times New Roman" w:hAnsi="Times New Roman" w:eastAsia="黑体" w:cs="Times New Roman"/>
          <w:color w:val="FF0000"/>
          <w:kern w:val="0"/>
          <w:sz w:val="36"/>
          <w:szCs w:val="36"/>
        </w:rPr>
        <w:t>（第</w:t>
      </w:r>
      <w:r>
        <w:rPr>
          <w:rFonts w:hint="default" w:ascii="Times New Roman" w:hAnsi="Times New Roman" w:eastAsia="黑体" w:cs="Times New Roman"/>
          <w:color w:val="FF0000"/>
          <w:kern w:val="0"/>
          <w:sz w:val="36"/>
          <w:szCs w:val="36"/>
          <w:lang w:eastAsia="zh-CN"/>
        </w:rPr>
        <w:t>十五</w:t>
      </w:r>
      <w:r>
        <w:rPr>
          <w:rFonts w:hint="default" w:ascii="Times New Roman" w:hAnsi="Times New Roman" w:eastAsia="黑体" w:cs="Times New Roman"/>
          <w:color w:val="FF0000"/>
          <w:kern w:val="0"/>
          <w:sz w:val="36"/>
          <w:szCs w:val="36"/>
        </w:rPr>
        <w:t>期）</w:t>
      </w:r>
    </w:p>
    <w:p>
      <w:pPr>
        <w:keepNext w:val="0"/>
        <w:keepLines w:val="0"/>
        <w:pageBreakBefore w:val="0"/>
        <w:kinsoku/>
        <w:wordWrap/>
        <w:overflowPunct/>
        <w:topLinePunct w:val="0"/>
        <w:autoSpaceDE/>
        <w:autoSpaceDN/>
        <w:bidi w:val="0"/>
        <w:adjustRightInd/>
        <w:snapToGrid/>
        <w:spacing w:line="560" w:lineRule="exact"/>
        <w:ind w:firstLine="560" w:firstLineChars="200"/>
        <w:jc w:val="both"/>
        <w:textAlignment w:val="auto"/>
        <w:rPr>
          <w:rFonts w:hint="default" w:ascii="Times New Roman" w:hAnsi="Times New Roman" w:eastAsia="仿宋_GB2312" w:cs="Times New Roman"/>
          <w:b w:val="0"/>
          <w:bCs w:val="0"/>
          <w:color w:val="333333"/>
          <w:sz w:val="28"/>
          <w:szCs w:val="28"/>
          <w:highlight w:val="none"/>
          <w:shd w:val="clear" w:color="auto" w:fill="FFFFFF"/>
        </w:rPr>
      </w:pPr>
      <w:r>
        <w:rPr>
          <w:rFonts w:hint="default" w:ascii="Times New Roman" w:hAnsi="Times New Roman" w:eastAsia="仿宋_GB2312" w:cs="Times New Roman"/>
          <w:b w:val="0"/>
          <w:bCs w:val="0"/>
          <w:color w:val="333333"/>
          <w:sz w:val="28"/>
          <w:szCs w:val="28"/>
          <w:highlight w:val="none"/>
          <w:shd w:val="clear" w:color="auto" w:fill="FFFFFF"/>
        </w:rPr>
        <w:t>医学系               　　                20</w:t>
      </w:r>
      <w:r>
        <w:rPr>
          <w:rFonts w:hint="default" w:ascii="Times New Roman" w:hAnsi="Times New Roman" w:eastAsia="仿宋_GB2312" w:cs="Times New Roman"/>
          <w:b w:val="0"/>
          <w:bCs w:val="0"/>
          <w:color w:val="333333"/>
          <w:sz w:val="28"/>
          <w:szCs w:val="28"/>
          <w:highlight w:val="none"/>
          <w:shd w:val="clear" w:color="auto" w:fill="FFFFFF"/>
          <w:lang w:val="en-US" w:eastAsia="zh-CN"/>
        </w:rPr>
        <w:t>21</w:t>
      </w:r>
      <w:r>
        <w:rPr>
          <w:rFonts w:hint="default" w:ascii="Times New Roman" w:hAnsi="Times New Roman" w:eastAsia="仿宋_GB2312" w:cs="Times New Roman"/>
          <w:b w:val="0"/>
          <w:bCs w:val="0"/>
          <w:color w:val="333333"/>
          <w:sz w:val="28"/>
          <w:szCs w:val="28"/>
          <w:highlight w:val="none"/>
          <w:shd w:val="clear" w:color="auto" w:fill="FFFFFF"/>
        </w:rPr>
        <w:t>年5月1</w:t>
      </w:r>
      <w:r>
        <w:rPr>
          <w:rFonts w:hint="default" w:ascii="Times New Roman" w:hAnsi="Times New Roman" w:eastAsia="仿宋_GB2312" w:cs="Times New Roman"/>
          <w:b w:val="0"/>
          <w:bCs w:val="0"/>
          <w:color w:val="333333"/>
          <w:sz w:val="28"/>
          <w:szCs w:val="28"/>
          <w:highlight w:val="none"/>
          <w:shd w:val="clear" w:color="auto" w:fill="FFFFFF"/>
          <w:lang w:val="en-US" w:eastAsia="zh-CN"/>
        </w:rPr>
        <w:t>3</w:t>
      </w:r>
      <w:r>
        <w:rPr>
          <w:rFonts w:hint="default" w:ascii="Times New Roman" w:hAnsi="Times New Roman" w:eastAsia="仿宋_GB2312" w:cs="Times New Roman"/>
          <w:b w:val="0"/>
          <w:bCs w:val="0"/>
          <w:color w:val="333333"/>
          <w:sz w:val="28"/>
          <w:szCs w:val="28"/>
          <w:highlight w:val="none"/>
          <w:shd w:val="clear" w:color="auto" w:fill="FFFFFF"/>
        </w:rPr>
        <w:t>日</w:t>
      </w:r>
    </w:p>
    <w:p>
      <w:pPr>
        <w:rPr>
          <w:rFonts w:hint="default" w:ascii="Times New Roman" w:hAnsi="Times New Roman" w:cs="Times New Roman"/>
          <w:b/>
          <w:bCs/>
          <w:color w:val="FF0000"/>
          <w:kern w:val="0"/>
          <w:sz w:val="24"/>
          <w:szCs w:val="24"/>
          <w:highlight w:val="none"/>
          <w:u w:val="thick"/>
        </w:rPr>
      </w:pPr>
      <w:r>
        <w:rPr>
          <w:rFonts w:hint="default" w:ascii="Times New Roman" w:hAnsi="Times New Roman" w:cs="Times New Roman"/>
          <w:b/>
          <w:bCs/>
          <w:color w:val="FF0000"/>
          <w:kern w:val="0"/>
          <w:sz w:val="24"/>
          <w:szCs w:val="24"/>
          <w:highlight w:val="none"/>
          <w:u w:val="thick"/>
          <w:lang w:val="en-US" w:eastAsia="zh-CN"/>
        </w:rPr>
        <w:t xml:space="preserve">      </w:t>
      </w:r>
      <w:r>
        <w:rPr>
          <w:rFonts w:hint="default" w:ascii="Times New Roman" w:hAnsi="Times New Roman" w:cs="Times New Roman"/>
          <w:b/>
          <w:bCs/>
          <w:color w:val="FF0000"/>
          <w:kern w:val="0"/>
          <w:sz w:val="24"/>
          <w:szCs w:val="24"/>
          <w:highlight w:val="none"/>
          <w:u w:val="thick"/>
        </w:rPr>
        <w:t xml:space="preserve">                                                                      </w:t>
      </w:r>
    </w:p>
    <w:p>
      <w:pPr>
        <w:keepNext w:val="0"/>
        <w:keepLines w:val="0"/>
        <w:pageBreakBefore w:val="0"/>
        <w:widowControl w:val="0"/>
        <w:kinsoku/>
        <w:wordWrap/>
        <w:overflowPunct/>
        <w:topLinePunct w:val="0"/>
        <w:autoSpaceDE/>
        <w:autoSpaceDN/>
        <w:bidi w:val="0"/>
        <w:adjustRightInd/>
        <w:snapToGrid/>
        <w:spacing w:line="1100" w:lineRule="exact"/>
        <w:ind w:firstLine="880" w:firstLineChars="200"/>
        <w:jc w:val="center"/>
        <w:textAlignment w:val="auto"/>
        <w:rPr>
          <w:rFonts w:hint="default" w:ascii="Times New Roman" w:hAnsi="Times New Roman" w:eastAsia="方正小标宋简体" w:cs="Times New Roman"/>
          <w:b w:val="0"/>
          <w:bCs w:val="0"/>
          <w:color w:val="333333"/>
          <w:sz w:val="44"/>
          <w:szCs w:val="44"/>
          <w:highlight w:val="none"/>
          <w:shd w:val="clear" w:color="auto" w:fill="FFFFFF"/>
        </w:rPr>
      </w:pPr>
      <w:r>
        <w:rPr>
          <w:rFonts w:hint="default" w:ascii="Times New Roman" w:hAnsi="Times New Roman" w:eastAsia="方正小标宋简体" w:cs="Times New Roman"/>
          <w:b w:val="0"/>
          <w:bCs w:val="0"/>
          <w:color w:val="333333"/>
          <w:sz w:val="44"/>
          <w:szCs w:val="44"/>
          <w:highlight w:val="none"/>
          <w:shd w:val="clear" w:color="auto" w:fill="FFFFFF"/>
          <w:lang w:eastAsia="zh-CN"/>
        </w:rPr>
        <w:t>柴院天使送党情，缤纷五月唱赞歌</w:t>
      </w:r>
    </w:p>
    <w:p>
      <w:pPr>
        <w:keepNext w:val="0"/>
        <w:keepLines w:val="0"/>
        <w:pageBreakBefore w:val="0"/>
        <w:kinsoku/>
        <w:wordWrap/>
        <w:overflowPunct/>
        <w:topLinePunct w:val="0"/>
        <w:autoSpaceDE/>
        <w:autoSpaceDN/>
        <w:bidi w:val="0"/>
        <w:adjustRightInd/>
        <w:snapToGrid/>
        <w:spacing w:line="560" w:lineRule="exact"/>
        <w:ind w:firstLine="560" w:firstLineChars="200"/>
        <w:jc w:val="right"/>
        <w:textAlignment w:val="auto"/>
        <w:rPr>
          <w:rFonts w:hint="default" w:ascii="Times New Roman" w:hAnsi="Times New Roman" w:eastAsia="楷体_GB2312" w:cs="Times New Roman"/>
          <w:b w:val="0"/>
          <w:bCs w:val="0"/>
          <w:color w:val="333333"/>
          <w:sz w:val="28"/>
          <w:szCs w:val="28"/>
          <w:highlight w:val="none"/>
          <w:shd w:val="clear" w:color="auto" w:fill="FFFFFF"/>
        </w:rPr>
      </w:pPr>
      <w:r>
        <w:rPr>
          <w:rFonts w:hint="default" w:ascii="Times New Roman" w:hAnsi="Times New Roman" w:eastAsia="楷体_GB2312" w:cs="Times New Roman"/>
          <w:b w:val="0"/>
          <w:bCs w:val="0"/>
          <w:color w:val="333333"/>
          <w:sz w:val="28"/>
          <w:szCs w:val="28"/>
          <w:highlight w:val="none"/>
          <w:shd w:val="clear" w:color="auto" w:fill="FFFFFF"/>
        </w:rPr>
        <w:t>--暨“5·12”国际护士节文艺汇演</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333333"/>
          <w:sz w:val="32"/>
          <w:szCs w:val="32"/>
          <w:highlight w:val="none"/>
          <w:shd w:val="clear" w:color="auto" w:fill="FFFFFF"/>
          <w:lang w:eastAsia="zh-CN"/>
        </w:rPr>
      </w:pPr>
      <w:r>
        <w:rPr>
          <w:rFonts w:hint="default" w:ascii="Times New Roman" w:hAnsi="Times New Roman" w:eastAsia="仿宋_GB2312" w:cs="Times New Roman"/>
          <w:b w:val="0"/>
          <w:bCs w:val="0"/>
          <w:color w:val="333333"/>
          <w:sz w:val="32"/>
          <w:szCs w:val="32"/>
          <w:highlight w:val="none"/>
          <w:shd w:val="clear" w:color="auto" w:fill="FFFFFF"/>
        </w:rPr>
        <w:drawing>
          <wp:anchor distT="0" distB="0" distL="114300" distR="114300" simplePos="0" relativeHeight="251659264" behindDoc="0" locked="0" layoutInCell="1" allowOverlap="1">
            <wp:simplePos x="0" y="0"/>
            <wp:positionH relativeFrom="column">
              <wp:posOffset>133350</wp:posOffset>
            </wp:positionH>
            <wp:positionV relativeFrom="paragraph">
              <wp:posOffset>952500</wp:posOffset>
            </wp:positionV>
            <wp:extent cx="3303905" cy="2477770"/>
            <wp:effectExtent l="0" t="0" r="10795" b="17780"/>
            <wp:wrapSquare wrapText="bothSides"/>
            <wp:docPr id="4" name="图片 4" descr="0D6062CAEDBA6747A9F0ABFD1261C3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0D6062CAEDBA6747A9F0ABFD1261C3D7"/>
                    <pic:cNvPicPr>
                      <a:picLocks noChangeAspect="1"/>
                    </pic:cNvPicPr>
                  </pic:nvPicPr>
                  <pic:blipFill>
                    <a:blip r:embed="rId4"/>
                    <a:stretch>
                      <a:fillRect/>
                    </a:stretch>
                  </pic:blipFill>
                  <pic:spPr>
                    <a:xfrm>
                      <a:off x="0" y="0"/>
                      <a:ext cx="3303905" cy="2477770"/>
                    </a:xfrm>
                    <a:prstGeom prst="rect">
                      <a:avLst/>
                    </a:prstGeom>
                  </pic:spPr>
                </pic:pic>
              </a:graphicData>
            </a:graphic>
          </wp:anchor>
        </w:drawing>
      </w:r>
      <w:r>
        <w:rPr>
          <w:rFonts w:hint="default" w:ascii="Times New Roman" w:hAnsi="Times New Roman" w:eastAsia="仿宋_GB2312" w:cs="Times New Roman"/>
          <w:b w:val="0"/>
          <w:bCs w:val="0"/>
          <w:color w:val="333333"/>
          <w:sz w:val="32"/>
          <w:szCs w:val="32"/>
          <w:highlight w:val="none"/>
          <w:shd w:val="clear" w:color="auto" w:fill="FFFFFF"/>
          <w:lang w:eastAsia="zh-CN"/>
        </w:rPr>
        <w:t>为深入学习贯彻习近平总书记</w:t>
      </w:r>
      <w:r>
        <w:rPr>
          <w:rFonts w:hint="default" w:ascii="Times New Roman" w:hAnsi="Times New Roman" w:eastAsia="仿宋_GB2312" w:cs="Times New Roman"/>
          <w:b w:val="0"/>
          <w:bCs w:val="0"/>
          <w:color w:val="333333"/>
          <w:sz w:val="32"/>
          <w:szCs w:val="32"/>
          <w:highlight w:val="none"/>
          <w:shd w:val="clear" w:color="auto" w:fill="FFFFFF"/>
        </w:rPr>
        <w:t>“学党史、悟思想、办实事、开新局”重要讲话精神</w:t>
      </w:r>
      <w:r>
        <w:rPr>
          <w:rFonts w:hint="default" w:ascii="Times New Roman" w:hAnsi="Times New Roman" w:eastAsia="仿宋_GB2312" w:cs="Times New Roman"/>
          <w:b w:val="0"/>
          <w:bCs w:val="0"/>
          <w:color w:val="333333"/>
          <w:sz w:val="32"/>
          <w:szCs w:val="32"/>
          <w:highlight w:val="none"/>
          <w:shd w:val="clear" w:color="auto" w:fill="FFFFFF"/>
          <w:lang w:eastAsia="zh-CN"/>
        </w:rPr>
        <w:t>，推</w:t>
      </w:r>
      <w:r>
        <w:rPr>
          <w:rFonts w:hint="default" w:ascii="Times New Roman" w:hAnsi="Times New Roman" w:eastAsia="仿宋_GB2312" w:cs="Times New Roman"/>
          <w:b w:val="0"/>
          <w:bCs w:val="0"/>
          <w:color w:val="333333"/>
          <w:sz w:val="32"/>
          <w:szCs w:val="32"/>
          <w:highlight w:val="none"/>
          <w:shd w:val="clear" w:color="auto" w:fill="FFFFFF"/>
        </w:rPr>
        <w:t>动德育教育品牌的建设和技能教育的不断改进，在</w:t>
      </w:r>
      <w:r>
        <w:rPr>
          <w:rFonts w:hint="default" w:ascii="Times New Roman" w:hAnsi="Times New Roman" w:eastAsia="仿宋_GB2312" w:cs="Times New Roman"/>
          <w:b w:val="0"/>
          <w:bCs w:val="0"/>
          <w:color w:val="333333"/>
          <w:sz w:val="32"/>
          <w:szCs w:val="32"/>
          <w:highlight w:val="none"/>
          <w:shd w:val="clear" w:color="auto" w:fill="FFFFFF"/>
          <w:lang w:eastAsia="zh-CN"/>
        </w:rPr>
        <w:t>第</w:t>
      </w:r>
      <w:r>
        <w:rPr>
          <w:rFonts w:hint="default" w:ascii="Times New Roman" w:hAnsi="Times New Roman" w:eastAsia="仿宋_GB2312" w:cs="Times New Roman"/>
          <w:b w:val="0"/>
          <w:bCs w:val="0"/>
          <w:color w:val="333333"/>
          <w:sz w:val="32"/>
          <w:szCs w:val="32"/>
          <w:highlight w:val="none"/>
          <w:shd w:val="clear" w:color="auto" w:fill="FFFFFF"/>
          <w:lang w:val="en-US" w:eastAsia="zh-CN"/>
        </w:rPr>
        <w:t>110个国际护士节来临</w:t>
      </w:r>
      <w:r>
        <w:rPr>
          <w:rFonts w:hint="default" w:ascii="Times New Roman" w:hAnsi="Times New Roman" w:eastAsia="仿宋_GB2312" w:cs="Times New Roman"/>
          <w:b w:val="0"/>
          <w:bCs w:val="0"/>
          <w:color w:val="333333"/>
          <w:sz w:val="32"/>
          <w:szCs w:val="32"/>
          <w:highlight w:val="none"/>
          <w:shd w:val="clear" w:color="auto" w:fill="FFFFFF"/>
        </w:rPr>
        <w:t>之际，</w:t>
      </w:r>
      <w:r>
        <w:rPr>
          <w:rFonts w:hint="default" w:ascii="Times New Roman" w:hAnsi="Times New Roman" w:eastAsia="仿宋_GB2312" w:cs="Times New Roman"/>
          <w:b w:val="0"/>
          <w:bCs w:val="0"/>
          <w:color w:val="333333"/>
          <w:sz w:val="32"/>
          <w:szCs w:val="32"/>
          <w:highlight w:val="none"/>
          <w:shd w:val="clear" w:color="auto" w:fill="FFFFFF"/>
          <w:lang w:eastAsia="zh-CN"/>
        </w:rPr>
        <w:t>我系于</w:t>
      </w:r>
      <w:r>
        <w:rPr>
          <w:rFonts w:hint="default" w:ascii="Times New Roman" w:hAnsi="Times New Roman" w:eastAsia="仿宋_GB2312" w:cs="Times New Roman"/>
          <w:b w:val="0"/>
          <w:bCs w:val="0"/>
          <w:color w:val="333333"/>
          <w:sz w:val="32"/>
          <w:szCs w:val="32"/>
          <w:highlight w:val="none"/>
          <w:shd w:val="clear" w:color="auto" w:fill="FFFFFF"/>
        </w:rPr>
        <w:t>5月13</w:t>
      </w:r>
      <w:r>
        <w:rPr>
          <w:rFonts w:hint="default" w:ascii="Times New Roman" w:hAnsi="Times New Roman" w:eastAsia="仿宋_GB2312" w:cs="Times New Roman"/>
          <w:b w:val="0"/>
          <w:bCs w:val="0"/>
          <w:color w:val="333333"/>
          <w:sz w:val="32"/>
          <w:szCs w:val="32"/>
          <w:highlight w:val="none"/>
          <w:shd w:val="clear" w:color="auto" w:fill="FFFFFF"/>
          <w:lang w:eastAsia="zh-CN"/>
        </w:rPr>
        <w:t>日</w:t>
      </w:r>
      <w:r>
        <w:rPr>
          <w:rFonts w:hint="default" w:ascii="Times New Roman" w:hAnsi="Times New Roman" w:eastAsia="仿宋_GB2312" w:cs="Times New Roman"/>
          <w:b w:val="0"/>
          <w:bCs w:val="0"/>
          <w:color w:val="333333"/>
          <w:sz w:val="32"/>
          <w:szCs w:val="32"/>
          <w:highlight w:val="none"/>
          <w:shd w:val="clear" w:color="auto" w:fill="FFFFFF"/>
        </w:rPr>
        <w:t>隆重举行</w:t>
      </w:r>
      <w:r>
        <w:rPr>
          <w:rFonts w:hint="default" w:ascii="Times New Roman" w:hAnsi="Times New Roman" w:eastAsia="仿宋_GB2312" w:cs="Times New Roman"/>
          <w:b w:val="0"/>
          <w:bCs w:val="0"/>
          <w:color w:val="333333"/>
          <w:sz w:val="32"/>
          <w:szCs w:val="32"/>
          <w:highlight w:val="none"/>
          <w:shd w:val="clear" w:color="auto" w:fill="FFFFFF"/>
          <w:lang w:eastAsia="zh-CN"/>
        </w:rPr>
        <w:t>主题为</w:t>
      </w:r>
      <w:r>
        <w:rPr>
          <w:rFonts w:hint="default" w:ascii="Times New Roman" w:hAnsi="Times New Roman" w:eastAsia="仿宋_GB2312" w:cs="Times New Roman"/>
          <w:b w:val="0"/>
          <w:bCs w:val="0"/>
          <w:color w:val="333333"/>
          <w:sz w:val="32"/>
          <w:szCs w:val="32"/>
          <w:highlight w:val="none"/>
          <w:shd w:val="clear" w:color="auto" w:fill="FFFFFF"/>
        </w:rPr>
        <w:t>“ 柴院天使送党情，缤纷五月唱赞歌”暨“5·12”国际护士节文艺汇演。海西州人民医院</w:t>
      </w:r>
      <w:r>
        <w:rPr>
          <w:rFonts w:hint="default" w:ascii="Times New Roman" w:hAnsi="Times New Roman" w:eastAsia="仿宋_GB2312" w:cs="Times New Roman"/>
          <w:b w:val="0"/>
          <w:bCs w:val="0"/>
          <w:color w:val="333333"/>
          <w:sz w:val="32"/>
          <w:szCs w:val="32"/>
          <w:highlight w:val="none"/>
          <w:shd w:val="clear" w:color="auto" w:fill="FFFFFF"/>
          <w:lang w:eastAsia="zh-CN"/>
        </w:rPr>
        <w:t>等</w:t>
      </w:r>
      <w:r>
        <w:rPr>
          <w:rFonts w:hint="default" w:ascii="Times New Roman" w:hAnsi="Times New Roman" w:eastAsia="仿宋_GB2312" w:cs="Times New Roman"/>
          <w:b w:val="0"/>
          <w:bCs w:val="0"/>
          <w:color w:val="333333"/>
          <w:sz w:val="32"/>
          <w:szCs w:val="32"/>
          <w:highlight w:val="none"/>
          <w:shd w:val="clear" w:color="auto" w:fill="FFFFFF"/>
          <w:lang w:val="en-US" w:eastAsia="zh-CN"/>
        </w:rPr>
        <w:t>5</w:t>
      </w:r>
      <w:r>
        <w:rPr>
          <w:rFonts w:hint="default" w:ascii="Times New Roman" w:hAnsi="Times New Roman" w:eastAsia="仿宋_GB2312" w:cs="Times New Roman"/>
          <w:b w:val="0"/>
          <w:bCs w:val="0"/>
          <w:color w:val="333333"/>
          <w:sz w:val="32"/>
          <w:szCs w:val="32"/>
          <w:highlight w:val="none"/>
          <w:shd w:val="clear" w:color="auto" w:fill="FFFFFF"/>
          <w:lang w:eastAsia="zh-CN"/>
        </w:rPr>
        <w:t>家合作单位领导及专家</w:t>
      </w:r>
      <w:r>
        <w:rPr>
          <w:rFonts w:hint="default" w:ascii="Times New Roman" w:hAnsi="Times New Roman" w:eastAsia="仿宋_GB2312" w:cs="Times New Roman"/>
          <w:b w:val="0"/>
          <w:bCs w:val="0"/>
          <w:color w:val="333333"/>
          <w:sz w:val="32"/>
          <w:szCs w:val="32"/>
          <w:highlight w:val="none"/>
          <w:shd w:val="clear" w:color="auto" w:fill="FFFFFF"/>
        </w:rPr>
        <w:t>应邀出席</w:t>
      </w:r>
      <w:r>
        <w:rPr>
          <w:rFonts w:hint="default" w:ascii="Times New Roman" w:hAnsi="Times New Roman" w:eastAsia="仿宋_GB2312" w:cs="Times New Roman"/>
          <w:b w:val="0"/>
          <w:bCs w:val="0"/>
          <w:color w:val="333333"/>
          <w:sz w:val="32"/>
          <w:szCs w:val="32"/>
          <w:highlight w:val="none"/>
          <w:shd w:val="clear" w:color="auto" w:fill="FFFFFF"/>
          <w:lang w:eastAsia="zh-CN"/>
        </w:rPr>
        <w:t>此次活动</w:t>
      </w:r>
      <w:r>
        <w:rPr>
          <w:rFonts w:hint="default" w:ascii="Times New Roman" w:hAnsi="Times New Roman" w:eastAsia="仿宋_GB2312" w:cs="Times New Roman"/>
          <w:b w:val="0"/>
          <w:bCs w:val="0"/>
          <w:color w:val="333333"/>
          <w:sz w:val="32"/>
          <w:szCs w:val="32"/>
          <w:highlight w:val="none"/>
          <w:shd w:val="clear" w:color="auto" w:fill="FFFFFF"/>
        </w:rPr>
        <w:t>，学院领导，各处室、系部负责同志以及医学系全体师生1000余人观看了文艺演出。</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333333"/>
          <w:sz w:val="32"/>
          <w:szCs w:val="32"/>
          <w:highlight w:val="none"/>
          <w:shd w:val="clear" w:color="auto" w:fill="FFFFFF"/>
        </w:rPr>
      </w:pPr>
      <w:r>
        <w:rPr>
          <w:rFonts w:hint="default" w:ascii="Times New Roman" w:hAnsi="Times New Roman" w:eastAsia="仿宋_GB2312" w:cs="Times New Roman"/>
          <w:b w:val="0"/>
          <w:bCs w:val="0"/>
          <w:color w:val="333333"/>
          <w:sz w:val="32"/>
          <w:szCs w:val="32"/>
          <w:highlight w:val="none"/>
          <w:shd w:val="clear" w:color="auto" w:fill="FFFFFF"/>
          <w:lang w:eastAsia="zh-CN"/>
        </w:rPr>
        <w:drawing>
          <wp:anchor distT="0" distB="0" distL="114300" distR="114300" simplePos="0" relativeHeight="251660288" behindDoc="0" locked="0" layoutInCell="1" allowOverlap="1">
            <wp:simplePos x="0" y="0"/>
            <wp:positionH relativeFrom="column">
              <wp:posOffset>9525</wp:posOffset>
            </wp:positionH>
            <wp:positionV relativeFrom="paragraph">
              <wp:posOffset>1283970</wp:posOffset>
            </wp:positionV>
            <wp:extent cx="4334510" cy="2578100"/>
            <wp:effectExtent l="0" t="0" r="8890" b="12700"/>
            <wp:wrapSquare wrapText="bothSides"/>
            <wp:docPr id="1" name="图片 1" descr="5A12C7F4E8F61C4741672DCF779E37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5A12C7F4E8F61C4741672DCF779E371B"/>
                    <pic:cNvPicPr>
                      <a:picLocks noChangeAspect="1"/>
                    </pic:cNvPicPr>
                  </pic:nvPicPr>
                  <pic:blipFill>
                    <a:blip r:embed="rId5"/>
                    <a:stretch>
                      <a:fillRect/>
                    </a:stretch>
                  </pic:blipFill>
                  <pic:spPr>
                    <a:xfrm>
                      <a:off x="0" y="0"/>
                      <a:ext cx="4334510" cy="2578100"/>
                    </a:xfrm>
                    <a:prstGeom prst="rect">
                      <a:avLst/>
                    </a:prstGeom>
                  </pic:spPr>
                </pic:pic>
              </a:graphicData>
            </a:graphic>
          </wp:anchor>
        </w:drawing>
      </w:r>
      <w:r>
        <w:rPr>
          <w:rFonts w:hint="default" w:ascii="Times New Roman" w:hAnsi="Times New Roman" w:eastAsia="仿宋_GB2312" w:cs="Times New Roman"/>
          <w:b w:val="0"/>
          <w:bCs w:val="0"/>
          <w:color w:val="333333"/>
          <w:sz w:val="32"/>
          <w:szCs w:val="32"/>
          <w:highlight w:val="none"/>
          <w:shd w:val="clear" w:color="auto" w:fill="FFFFFF"/>
        </w:rPr>
        <w:t>院党委副书记</w:t>
      </w:r>
      <w:r>
        <w:rPr>
          <w:rFonts w:hint="default" w:ascii="Times New Roman" w:hAnsi="Times New Roman" w:eastAsia="仿宋_GB2312" w:cs="Times New Roman"/>
          <w:b w:val="0"/>
          <w:bCs w:val="0"/>
          <w:color w:val="333333"/>
          <w:sz w:val="32"/>
          <w:szCs w:val="32"/>
          <w:highlight w:val="none"/>
          <w:shd w:val="clear" w:color="auto" w:fill="FFFFFF"/>
          <w:lang w:eastAsia="zh-CN"/>
        </w:rPr>
        <w:t>、</w:t>
      </w:r>
      <w:r>
        <w:rPr>
          <w:rFonts w:hint="default" w:ascii="Times New Roman" w:hAnsi="Times New Roman" w:eastAsia="仿宋_GB2312" w:cs="Times New Roman"/>
          <w:b w:val="0"/>
          <w:bCs w:val="0"/>
          <w:color w:val="333333"/>
          <w:sz w:val="32"/>
          <w:szCs w:val="32"/>
          <w:highlight w:val="none"/>
          <w:shd w:val="clear" w:color="auto" w:fill="FFFFFF"/>
        </w:rPr>
        <w:t>纪委书记赵其俊</w:t>
      </w:r>
      <w:r>
        <w:rPr>
          <w:rFonts w:hint="default" w:ascii="Times New Roman" w:hAnsi="Times New Roman" w:eastAsia="仿宋_GB2312" w:cs="Times New Roman"/>
          <w:b w:val="0"/>
          <w:bCs w:val="0"/>
          <w:color w:val="333333"/>
          <w:sz w:val="32"/>
          <w:szCs w:val="32"/>
          <w:highlight w:val="none"/>
          <w:shd w:val="clear" w:color="auto" w:fill="FFFFFF"/>
          <w:lang w:eastAsia="zh-CN"/>
        </w:rPr>
        <w:t>代表院党委</w:t>
      </w:r>
      <w:r>
        <w:rPr>
          <w:rFonts w:hint="default" w:ascii="Times New Roman" w:hAnsi="Times New Roman" w:eastAsia="仿宋_GB2312" w:cs="Times New Roman"/>
          <w:b w:val="0"/>
          <w:bCs w:val="0"/>
          <w:color w:val="333333"/>
          <w:sz w:val="32"/>
          <w:szCs w:val="32"/>
          <w:highlight w:val="none"/>
          <w:shd w:val="clear" w:color="auto" w:fill="FFFFFF"/>
        </w:rPr>
        <w:t>向辛勤耕耘在护理教育第一线的教师们致以</w:t>
      </w:r>
      <w:r>
        <w:rPr>
          <w:rFonts w:hint="default" w:ascii="Times New Roman" w:hAnsi="Times New Roman" w:eastAsia="仿宋_GB2312" w:cs="Times New Roman"/>
          <w:b w:val="0"/>
          <w:bCs w:val="0"/>
          <w:color w:val="333333"/>
          <w:sz w:val="32"/>
          <w:szCs w:val="32"/>
          <w:highlight w:val="none"/>
          <w:shd w:val="clear" w:color="auto" w:fill="FFFFFF"/>
          <w:lang w:eastAsia="zh-CN"/>
        </w:rPr>
        <w:t>节日</w:t>
      </w:r>
      <w:r>
        <w:rPr>
          <w:rFonts w:hint="default" w:ascii="Times New Roman" w:hAnsi="Times New Roman" w:eastAsia="仿宋_GB2312" w:cs="Times New Roman"/>
          <w:b w:val="0"/>
          <w:bCs w:val="0"/>
          <w:color w:val="333333"/>
          <w:sz w:val="32"/>
          <w:szCs w:val="32"/>
          <w:highlight w:val="none"/>
          <w:shd w:val="clear" w:color="auto" w:fill="FFFFFF"/>
        </w:rPr>
        <w:t>的问候，向即将走向护理工作岗位的</w:t>
      </w:r>
      <w:r>
        <w:rPr>
          <w:rFonts w:hint="default" w:ascii="Times New Roman" w:hAnsi="Times New Roman" w:eastAsia="仿宋_GB2312" w:cs="Times New Roman"/>
          <w:b w:val="0"/>
          <w:bCs w:val="0"/>
          <w:color w:val="333333"/>
          <w:sz w:val="32"/>
          <w:szCs w:val="32"/>
          <w:highlight w:val="none"/>
          <w:shd w:val="clear" w:color="auto" w:fill="FFFFFF"/>
          <w:lang w:eastAsia="zh-CN"/>
        </w:rPr>
        <w:t>同学们送上诚挚的祝福。</w:t>
      </w:r>
      <w:r>
        <w:rPr>
          <w:rFonts w:hint="default" w:ascii="Times New Roman" w:hAnsi="Times New Roman" w:eastAsia="仿宋_GB2312" w:cs="Times New Roman"/>
          <w:b w:val="0"/>
          <w:bCs w:val="0"/>
          <w:color w:val="333333"/>
          <w:sz w:val="32"/>
          <w:szCs w:val="32"/>
          <w:highlight w:val="none"/>
          <w:shd w:val="clear" w:color="auto" w:fill="FFFFFF"/>
        </w:rPr>
        <w:t>希望在座同学们脚踏实地掌握扎实的医学基础知识、娴熟的护理操作技术和与患者沟通交流的艺术</w:t>
      </w:r>
      <w:r>
        <w:rPr>
          <w:rFonts w:hint="default" w:ascii="Times New Roman" w:hAnsi="Times New Roman" w:eastAsia="仿宋_GB2312" w:cs="Times New Roman"/>
          <w:b w:val="0"/>
          <w:bCs w:val="0"/>
          <w:color w:val="333333"/>
          <w:sz w:val="32"/>
          <w:szCs w:val="32"/>
          <w:highlight w:val="none"/>
          <w:shd w:val="clear" w:color="auto" w:fill="FFFFFF"/>
          <w:lang w:eastAsia="zh-CN"/>
        </w:rPr>
        <w:t>，</w:t>
      </w:r>
      <w:r>
        <w:rPr>
          <w:rFonts w:hint="eastAsia" w:ascii="Times New Roman" w:hAnsi="Times New Roman" w:eastAsia="仿宋_GB2312" w:cs="Times New Roman"/>
          <w:b w:val="0"/>
          <w:bCs w:val="0"/>
          <w:color w:val="333333"/>
          <w:sz w:val="32"/>
          <w:szCs w:val="32"/>
          <w:highlight w:val="none"/>
          <w:shd w:val="clear" w:color="auto" w:fill="FFFFFF"/>
          <w:lang w:eastAsia="zh-CN"/>
        </w:rPr>
        <w:t>认真学习</w:t>
      </w:r>
      <w:r>
        <w:rPr>
          <w:rFonts w:hint="default" w:ascii="Times New Roman" w:hAnsi="Times New Roman" w:eastAsia="仿宋_GB2312" w:cs="Times New Roman"/>
          <w:b w:val="0"/>
          <w:bCs w:val="0"/>
          <w:color w:val="333333"/>
          <w:sz w:val="32"/>
          <w:szCs w:val="32"/>
          <w:highlight w:val="none"/>
          <w:shd w:val="clear" w:color="auto" w:fill="FFFFFF"/>
        </w:rPr>
        <w:t>医学理论和技术</w:t>
      </w:r>
      <w:r>
        <w:rPr>
          <w:rFonts w:hint="eastAsia" w:ascii="Times New Roman" w:hAnsi="Times New Roman" w:eastAsia="仿宋_GB2312" w:cs="Times New Roman"/>
          <w:b w:val="0"/>
          <w:bCs w:val="0"/>
          <w:color w:val="333333"/>
          <w:sz w:val="32"/>
          <w:szCs w:val="32"/>
          <w:highlight w:val="none"/>
          <w:shd w:val="clear" w:color="auto" w:fill="FFFFFF"/>
          <w:lang w:eastAsia="zh-CN"/>
        </w:rPr>
        <w:t>，并在今后能娴熟地</w:t>
      </w:r>
      <w:r>
        <w:rPr>
          <w:rFonts w:hint="default" w:ascii="Times New Roman" w:hAnsi="Times New Roman" w:eastAsia="仿宋_GB2312" w:cs="Times New Roman"/>
          <w:b w:val="0"/>
          <w:bCs w:val="0"/>
          <w:color w:val="333333"/>
          <w:sz w:val="32"/>
          <w:szCs w:val="32"/>
          <w:highlight w:val="none"/>
          <w:shd w:val="clear" w:color="auto" w:fill="FFFFFF"/>
        </w:rPr>
        <w:t>运用到护理工作之中</w:t>
      </w:r>
      <w:r>
        <w:rPr>
          <w:rFonts w:hint="eastAsia" w:ascii="Times New Roman" w:hAnsi="Times New Roman" w:eastAsia="仿宋_GB2312" w:cs="Times New Roman"/>
          <w:b w:val="0"/>
          <w:bCs w:val="0"/>
          <w:color w:val="333333"/>
          <w:sz w:val="32"/>
          <w:szCs w:val="32"/>
          <w:highlight w:val="none"/>
          <w:shd w:val="clear" w:color="auto" w:fill="FFFFFF"/>
          <w:lang w:eastAsia="zh-CN"/>
        </w:rPr>
        <w:t>。</w:t>
      </w:r>
      <w:r>
        <w:rPr>
          <w:rFonts w:hint="default" w:ascii="Times New Roman" w:hAnsi="Times New Roman" w:eastAsia="仿宋_GB2312" w:cs="Times New Roman"/>
          <w:b w:val="0"/>
          <w:bCs w:val="0"/>
          <w:color w:val="333333"/>
          <w:sz w:val="32"/>
          <w:szCs w:val="32"/>
          <w:highlight w:val="none"/>
          <w:shd w:val="clear" w:color="auto" w:fill="FFFFFF"/>
        </w:rPr>
        <w:t xml:space="preserve">在平凡和细微之处彰显大爱用自己的实际行动去诠释你们心中永远的南丁格尔精神。 </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333333"/>
          <w:sz w:val="32"/>
          <w:szCs w:val="32"/>
          <w:highlight w:val="none"/>
          <w:shd w:val="clear" w:color="auto" w:fill="FFFFFF"/>
        </w:rPr>
      </w:pPr>
      <w:r>
        <w:rPr>
          <w:rFonts w:hint="default" w:ascii="Times New Roman" w:hAnsi="Times New Roman" w:eastAsia="仿宋_GB2312" w:cs="Times New Roman"/>
          <w:b w:val="0"/>
          <w:bCs w:val="0"/>
          <w:color w:val="333333"/>
          <w:sz w:val="32"/>
          <w:szCs w:val="32"/>
          <w:highlight w:val="none"/>
          <w:shd w:val="clear" w:color="auto" w:fill="FFFFFF"/>
          <w:lang w:eastAsia="zh-CN"/>
        </w:rPr>
        <w:t>大会隆重表彰了</w:t>
      </w:r>
      <w:r>
        <w:rPr>
          <w:rFonts w:hint="eastAsia" w:ascii="Times New Roman" w:hAnsi="Times New Roman" w:eastAsia="仿宋_GB2312" w:cs="Times New Roman"/>
          <w:b w:val="0"/>
          <w:bCs w:val="0"/>
          <w:color w:val="333333"/>
          <w:sz w:val="32"/>
          <w:szCs w:val="32"/>
          <w:highlight w:val="none"/>
          <w:shd w:val="clear" w:color="auto" w:fill="FFFFFF"/>
          <w:lang w:eastAsia="zh-CN"/>
        </w:rPr>
        <w:t>医学</w:t>
      </w:r>
      <w:r>
        <w:rPr>
          <w:rFonts w:hint="default" w:ascii="Times New Roman" w:hAnsi="Times New Roman" w:eastAsia="仿宋_GB2312" w:cs="Times New Roman"/>
          <w:b w:val="0"/>
          <w:bCs w:val="0"/>
          <w:color w:val="333333"/>
          <w:sz w:val="32"/>
          <w:szCs w:val="32"/>
          <w:highlight w:val="none"/>
          <w:shd w:val="clear" w:color="auto" w:fill="FFFFFF"/>
        </w:rPr>
        <w:t>系19级</w:t>
      </w:r>
      <w:r>
        <w:rPr>
          <w:rFonts w:hint="default" w:ascii="Times New Roman" w:hAnsi="Times New Roman" w:eastAsia="仿宋_GB2312" w:cs="Times New Roman"/>
          <w:b w:val="0"/>
          <w:bCs w:val="0"/>
          <w:color w:val="333333"/>
          <w:sz w:val="32"/>
          <w:szCs w:val="32"/>
          <w:highlight w:val="none"/>
          <w:shd w:val="clear" w:color="auto" w:fill="FFFFFF"/>
          <w:lang w:eastAsia="zh-CN"/>
        </w:rPr>
        <w:t>中高职优秀学习标兵，并举行了</w:t>
      </w:r>
      <w:r>
        <w:rPr>
          <w:rFonts w:hint="default" w:ascii="Times New Roman" w:hAnsi="Times New Roman" w:eastAsia="仿宋_GB2312" w:cs="Times New Roman"/>
          <w:b w:val="0"/>
          <w:bCs w:val="0"/>
          <w:color w:val="333333"/>
          <w:sz w:val="32"/>
          <w:szCs w:val="32"/>
          <w:highlight w:val="none"/>
          <w:shd w:val="clear" w:color="auto" w:fill="FFFFFF"/>
        </w:rPr>
        <w:t>护</w:t>
      </w:r>
      <w:r>
        <w:rPr>
          <w:rFonts w:hint="default" w:ascii="Times New Roman" w:hAnsi="Times New Roman" w:eastAsia="仿宋_GB2312" w:cs="Times New Roman"/>
          <w:b w:val="0"/>
          <w:bCs w:val="0"/>
          <w:color w:val="333333"/>
          <w:sz w:val="32"/>
          <w:szCs w:val="32"/>
          <w:highlight w:val="none"/>
          <w:shd w:val="clear" w:color="auto" w:fill="FFFFFF"/>
          <w:lang w:eastAsia="zh-CN"/>
        </w:rPr>
        <w:t>生</w:t>
      </w:r>
      <w:r>
        <w:rPr>
          <w:rFonts w:hint="default" w:ascii="Times New Roman" w:hAnsi="Times New Roman" w:eastAsia="仿宋_GB2312" w:cs="Times New Roman"/>
          <w:b w:val="0"/>
          <w:bCs w:val="0"/>
          <w:color w:val="333333"/>
          <w:sz w:val="32"/>
          <w:szCs w:val="32"/>
          <w:highlight w:val="none"/>
          <w:shd w:val="clear" w:color="auto" w:fill="FFFFFF"/>
        </w:rPr>
        <w:t>授帽仪式</w:t>
      </w:r>
      <w:r>
        <w:rPr>
          <w:rFonts w:hint="default" w:ascii="Times New Roman" w:hAnsi="Times New Roman" w:eastAsia="仿宋_GB2312" w:cs="Times New Roman"/>
          <w:b w:val="0"/>
          <w:bCs w:val="0"/>
          <w:color w:val="333333"/>
          <w:sz w:val="32"/>
          <w:szCs w:val="32"/>
          <w:highlight w:val="none"/>
          <w:shd w:val="clear" w:color="auto" w:fill="FFFFFF"/>
          <w:lang w:eastAsia="zh-CN"/>
        </w:rPr>
        <w:t>，海西州人民医院等</w:t>
      </w:r>
      <w:r>
        <w:rPr>
          <w:rFonts w:hint="default" w:ascii="Times New Roman" w:hAnsi="Times New Roman" w:eastAsia="仿宋_GB2312" w:cs="Times New Roman"/>
          <w:b w:val="0"/>
          <w:bCs w:val="0"/>
          <w:color w:val="333333"/>
          <w:sz w:val="32"/>
          <w:szCs w:val="32"/>
          <w:highlight w:val="none"/>
          <w:shd w:val="clear" w:color="auto" w:fill="FFFFFF"/>
          <w:lang w:val="en-US" w:eastAsia="zh-CN"/>
        </w:rPr>
        <w:t>5家</w:t>
      </w:r>
      <w:r>
        <w:rPr>
          <w:rFonts w:hint="default" w:ascii="Times New Roman" w:hAnsi="Times New Roman" w:eastAsia="仿宋_GB2312" w:cs="Times New Roman"/>
          <w:b w:val="0"/>
          <w:bCs w:val="0"/>
          <w:color w:val="333333"/>
          <w:sz w:val="32"/>
          <w:szCs w:val="32"/>
          <w:highlight w:val="none"/>
          <w:shd w:val="clear" w:color="auto" w:fill="FFFFFF"/>
          <w:lang w:eastAsia="zh-CN"/>
        </w:rPr>
        <w:t>合作单位专家为</w:t>
      </w:r>
      <w:r>
        <w:rPr>
          <w:rFonts w:hint="default" w:ascii="Times New Roman" w:hAnsi="Times New Roman" w:eastAsia="仿宋_GB2312" w:cs="Times New Roman"/>
          <w:b w:val="0"/>
          <w:bCs w:val="0"/>
          <w:color w:val="333333"/>
          <w:sz w:val="32"/>
          <w:szCs w:val="32"/>
          <w:highlight w:val="none"/>
          <w:shd w:val="clear" w:color="auto" w:fill="FFFFFF"/>
          <w:lang w:val="en-US" w:eastAsia="zh-CN"/>
        </w:rPr>
        <w:t>36名</w:t>
      </w:r>
      <w:r>
        <w:rPr>
          <w:rFonts w:hint="default" w:ascii="Times New Roman" w:hAnsi="Times New Roman" w:eastAsia="仿宋_GB2312" w:cs="Times New Roman"/>
          <w:b w:val="0"/>
          <w:bCs w:val="0"/>
          <w:color w:val="333333"/>
          <w:sz w:val="32"/>
          <w:szCs w:val="32"/>
          <w:highlight w:val="none"/>
          <w:shd w:val="clear" w:color="auto" w:fill="FFFFFF"/>
        </w:rPr>
        <w:t>学生代表授帽。</w:t>
      </w:r>
      <w:r>
        <w:rPr>
          <w:rFonts w:hint="default" w:ascii="Times New Roman" w:hAnsi="Times New Roman" w:eastAsia="仿宋_GB2312" w:cs="Times New Roman"/>
          <w:b w:val="0"/>
          <w:bCs w:val="0"/>
          <w:color w:val="333333"/>
          <w:sz w:val="32"/>
          <w:szCs w:val="32"/>
          <w:highlight w:val="none"/>
          <w:shd w:val="clear" w:color="auto" w:fill="FFFFFF"/>
          <w:lang w:eastAsia="zh-CN"/>
        </w:rPr>
        <w:t>全系近</w:t>
      </w:r>
      <w:r>
        <w:rPr>
          <w:rFonts w:hint="default" w:ascii="Times New Roman" w:hAnsi="Times New Roman" w:eastAsia="仿宋_GB2312" w:cs="Times New Roman"/>
          <w:b w:val="0"/>
          <w:bCs w:val="0"/>
          <w:color w:val="333333"/>
          <w:sz w:val="32"/>
          <w:szCs w:val="32"/>
          <w:highlight w:val="none"/>
          <w:shd w:val="clear" w:color="auto" w:fill="FFFFFF"/>
          <w:lang w:val="en-US" w:eastAsia="zh-CN"/>
        </w:rPr>
        <w:t>900名师生面对南丁格尔像进行庄严宣誓</w:t>
      </w:r>
      <w:r>
        <w:rPr>
          <w:rFonts w:hint="default" w:ascii="Times New Roman" w:hAnsi="Times New Roman" w:eastAsia="仿宋_GB2312" w:cs="Times New Roman"/>
          <w:b w:val="0"/>
          <w:bCs w:val="0"/>
          <w:color w:val="333333"/>
          <w:sz w:val="32"/>
          <w:szCs w:val="32"/>
          <w:highlight w:val="none"/>
          <w:shd w:val="clear" w:color="auto" w:fill="FFFFFF"/>
          <w:lang w:eastAsia="zh-CN"/>
        </w:rPr>
        <w:t>。演出在舞蹈《张灯结彩》中拉开帷幕，医学系党支部</w:t>
      </w:r>
      <w:r>
        <w:rPr>
          <w:rFonts w:hint="default" w:ascii="Times New Roman" w:hAnsi="Times New Roman" w:eastAsia="仿宋_GB2312" w:cs="Times New Roman"/>
          <w:b w:val="0"/>
          <w:bCs w:val="0"/>
          <w:color w:val="333333"/>
          <w:sz w:val="32"/>
          <w:szCs w:val="32"/>
          <w:highlight w:val="none"/>
          <w:shd w:val="clear" w:color="auto" w:fill="FFFFFF"/>
        </w:rPr>
        <w:t>朗诵《不忘初心、筑梦前行》</w:t>
      </w:r>
      <w:r>
        <w:rPr>
          <w:rFonts w:hint="default" w:ascii="Times New Roman" w:hAnsi="Times New Roman" w:eastAsia="仿宋_GB2312" w:cs="Times New Roman"/>
          <w:b w:val="0"/>
          <w:bCs w:val="0"/>
          <w:color w:val="333333"/>
          <w:sz w:val="32"/>
          <w:szCs w:val="32"/>
          <w:highlight w:val="none"/>
          <w:shd w:val="clear" w:color="auto" w:fill="FFFFFF"/>
          <w:lang w:eastAsia="zh-CN"/>
        </w:rPr>
        <w:t>和学生</w:t>
      </w:r>
      <w:r>
        <w:rPr>
          <w:rFonts w:hint="default" w:ascii="Times New Roman" w:hAnsi="Times New Roman" w:eastAsia="仿宋_GB2312" w:cs="Times New Roman"/>
          <w:b w:val="0"/>
          <w:bCs w:val="0"/>
          <w:color w:val="333333"/>
          <w:sz w:val="32"/>
          <w:szCs w:val="32"/>
          <w:highlight w:val="none"/>
          <w:shd w:val="clear" w:color="auto" w:fill="FFFFFF"/>
        </w:rPr>
        <w:t>抗疫舞蹈《你的答案》等节目赢得了在场嘉宾和全体师生的热烈掌声和喝彩。</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z w:val="32"/>
          <w:szCs w:val="32"/>
          <w:highlight w:val="none"/>
          <w:lang w:eastAsia="zh-CN"/>
        </w:rPr>
      </w:pPr>
      <w:r>
        <w:rPr>
          <w:rFonts w:hint="default" w:ascii="Times New Roman" w:hAnsi="Times New Roman" w:eastAsia="仿宋_GB2312" w:cs="Times New Roman"/>
          <w:b w:val="0"/>
          <w:bCs w:val="0"/>
          <w:color w:val="333333"/>
          <w:sz w:val="32"/>
          <w:szCs w:val="32"/>
          <w:highlight w:val="none"/>
          <w:shd w:val="clear" w:color="auto" w:fill="FFFFFF"/>
        </w:rPr>
        <w:t>整台文艺汇演主题鲜明、新颖活泼、精彩纷呈，台上激情飞扬，台下掌声如潮，充分展现了医学系师生蓬勃向上的精神风貌。</w:t>
      </w:r>
      <w:r>
        <w:rPr>
          <w:rFonts w:hint="eastAsia" w:ascii="Times New Roman" w:hAnsi="Times New Roman" w:eastAsia="仿宋_GB2312" w:cs="Times New Roman"/>
          <w:b w:val="0"/>
          <w:bCs w:val="0"/>
          <w:color w:val="333333"/>
          <w:sz w:val="32"/>
          <w:szCs w:val="32"/>
          <w:highlight w:val="none"/>
          <w:shd w:val="clear" w:color="auto" w:fill="FFFFFF"/>
          <w:lang w:eastAsia="zh-CN"/>
        </w:rPr>
        <w:t>近年来</w:t>
      </w:r>
      <w:r>
        <w:rPr>
          <w:rFonts w:hint="default" w:ascii="Times New Roman" w:hAnsi="Times New Roman" w:eastAsia="仿宋_GB2312" w:cs="Times New Roman"/>
          <w:b w:val="0"/>
          <w:bCs w:val="0"/>
          <w:color w:val="333333"/>
          <w:sz w:val="32"/>
          <w:szCs w:val="32"/>
          <w:highlight w:val="none"/>
          <w:shd w:val="clear" w:color="auto" w:fill="FFFFFF"/>
          <w:lang w:eastAsia="zh-CN"/>
        </w:rPr>
        <w:t>，在学院党委的正确领导和支持下，</w:t>
      </w:r>
      <w:r>
        <w:rPr>
          <w:rFonts w:hint="eastAsia" w:ascii="Times New Roman" w:hAnsi="Times New Roman" w:eastAsia="仿宋_GB2312" w:cs="Times New Roman"/>
          <w:b w:val="0"/>
          <w:bCs w:val="0"/>
          <w:color w:val="333333"/>
          <w:sz w:val="32"/>
          <w:szCs w:val="32"/>
          <w:highlight w:val="none"/>
          <w:shd w:val="clear" w:color="auto" w:fill="FFFFFF"/>
          <w:lang w:eastAsia="zh-CN"/>
        </w:rPr>
        <w:t>医学系</w:t>
      </w:r>
      <w:r>
        <w:rPr>
          <w:rFonts w:hint="default" w:ascii="Times New Roman" w:hAnsi="Times New Roman" w:eastAsia="仿宋_GB2312" w:cs="Times New Roman"/>
          <w:b w:val="0"/>
          <w:bCs w:val="0"/>
          <w:color w:val="333333"/>
          <w:sz w:val="32"/>
          <w:szCs w:val="32"/>
          <w:highlight w:val="none"/>
          <w:shd w:val="clear" w:color="auto" w:fill="FFFFFF"/>
          <w:lang w:eastAsia="zh-CN"/>
        </w:rPr>
        <w:t>各项工作得以稳步发展，师资队伍综合素质显著提高，教学科研特色凸显，学生管理不断创新，毕业生就业率一直保持在高水平。在今后的</w:t>
      </w:r>
      <w:r>
        <w:rPr>
          <w:rFonts w:hint="eastAsia" w:ascii="Times New Roman" w:hAnsi="Times New Roman" w:eastAsia="仿宋_GB2312" w:cs="Times New Roman"/>
          <w:b w:val="0"/>
          <w:bCs w:val="0"/>
          <w:color w:val="333333"/>
          <w:sz w:val="32"/>
          <w:szCs w:val="32"/>
          <w:highlight w:val="none"/>
          <w:shd w:val="clear" w:color="auto" w:fill="FFFFFF"/>
          <w:lang w:eastAsia="zh-CN"/>
        </w:rPr>
        <w:t>工作</w:t>
      </w:r>
      <w:r>
        <w:rPr>
          <w:rFonts w:hint="default" w:ascii="Times New Roman" w:hAnsi="Times New Roman" w:eastAsia="仿宋_GB2312" w:cs="Times New Roman"/>
          <w:b w:val="0"/>
          <w:bCs w:val="0"/>
          <w:color w:val="333333"/>
          <w:sz w:val="32"/>
          <w:szCs w:val="32"/>
          <w:highlight w:val="none"/>
          <w:shd w:val="clear" w:color="auto" w:fill="FFFFFF"/>
          <w:lang w:eastAsia="zh-CN"/>
        </w:rPr>
        <w:t>中，我系将</w:t>
      </w:r>
      <w:r>
        <w:rPr>
          <w:rFonts w:hint="default" w:ascii="Times New Roman" w:hAnsi="Times New Roman" w:eastAsia="仿宋_GB2312" w:cs="Times New Roman"/>
          <w:b w:val="0"/>
          <w:bCs w:val="0"/>
          <w:color w:val="333333"/>
          <w:sz w:val="32"/>
          <w:szCs w:val="32"/>
          <w:highlight w:val="none"/>
          <w:shd w:val="clear" w:color="auto" w:fill="FFFFFF"/>
        </w:rPr>
        <w:t>进一步系统性地深入开展德育教育，将德育教育融会到</w:t>
      </w:r>
      <w:r>
        <w:rPr>
          <w:rFonts w:hint="eastAsia" w:ascii="Times New Roman" w:hAnsi="Times New Roman" w:eastAsia="仿宋_GB2312" w:cs="Times New Roman"/>
          <w:b w:val="0"/>
          <w:bCs w:val="0"/>
          <w:color w:val="333333"/>
          <w:sz w:val="32"/>
          <w:szCs w:val="32"/>
          <w:highlight w:val="none"/>
          <w:shd w:val="clear" w:color="auto" w:fill="FFFFFF"/>
          <w:lang w:eastAsia="zh-CN"/>
        </w:rPr>
        <w:t>系部</w:t>
      </w:r>
      <w:r>
        <w:rPr>
          <w:rFonts w:hint="default" w:ascii="Times New Roman" w:hAnsi="Times New Roman" w:eastAsia="仿宋_GB2312" w:cs="Times New Roman"/>
          <w:b w:val="0"/>
          <w:bCs w:val="0"/>
          <w:color w:val="333333"/>
          <w:sz w:val="32"/>
          <w:szCs w:val="32"/>
          <w:highlight w:val="none"/>
          <w:shd w:val="clear" w:color="auto" w:fill="FFFFFF"/>
        </w:rPr>
        <w:t>工作的各个方面，狠抓落实，真抓实干，创出品牌，培养同学们“学会做人、学会做事、学会学习、学会生活、学会工作”，让家长放心，让学生放心，让社会放心，让用人单位放心，使同学们真正成为适应社会和卫生事业需要的实用型人才</w:t>
      </w:r>
      <w:r>
        <w:rPr>
          <w:rFonts w:hint="default" w:ascii="Times New Roman" w:hAnsi="Times New Roman" w:eastAsia="仿宋_GB2312" w:cs="Times New Roman"/>
          <w:b w:val="0"/>
          <w:bCs w:val="0"/>
          <w:color w:val="333333"/>
          <w:sz w:val="32"/>
          <w:szCs w:val="32"/>
          <w:highlight w:val="none"/>
          <w:shd w:val="clear" w:color="auto" w:fill="FFFFFF"/>
          <w:lang w:eastAsia="zh-CN"/>
        </w:rPr>
        <w:t>，</w:t>
      </w:r>
      <w:r>
        <w:rPr>
          <w:rFonts w:hint="default" w:ascii="Times New Roman" w:hAnsi="Times New Roman" w:eastAsia="仿宋_GB2312" w:cs="Times New Roman"/>
          <w:b w:val="0"/>
          <w:bCs w:val="0"/>
          <w:color w:val="333333"/>
          <w:sz w:val="32"/>
          <w:szCs w:val="32"/>
          <w:highlight w:val="none"/>
          <w:shd w:val="clear" w:color="auto" w:fill="FFFFFF"/>
        </w:rPr>
        <w:t>在各自的工作岗位上恪尽职守，用自己的行动捍卫“白衣天使 ”的光荣称号。</w:t>
      </w:r>
    </w:p>
    <w:p>
      <w:pPr>
        <w:pStyle w:val="2"/>
        <w:spacing w:line="560" w:lineRule="exact"/>
        <w:jc w:val="both"/>
        <w:rPr>
          <w:rFonts w:hint="default" w:ascii="Times New Roman" w:hAnsi="Times New Roman" w:eastAsia="仿宋_GB2312" w:cs="Times New Roman"/>
          <w:b/>
          <w:bCs/>
          <w:sz w:val="32"/>
          <w:szCs w:val="32"/>
          <w:highlight w:val="none"/>
          <w:u w:val="single"/>
        </w:rPr>
      </w:pPr>
    </w:p>
    <w:p>
      <w:pPr>
        <w:pStyle w:val="2"/>
        <w:spacing w:line="560" w:lineRule="exact"/>
        <w:jc w:val="both"/>
        <w:rPr>
          <w:rFonts w:hint="default" w:ascii="Times New Roman" w:hAnsi="Times New Roman" w:eastAsia="仿宋_GB2312" w:cs="Times New Roman"/>
          <w:b/>
          <w:bCs/>
          <w:sz w:val="32"/>
          <w:szCs w:val="32"/>
          <w:highlight w:val="none"/>
          <w:u w:val="single"/>
        </w:rPr>
      </w:pPr>
    </w:p>
    <w:p>
      <w:pPr>
        <w:pStyle w:val="2"/>
        <w:spacing w:line="560" w:lineRule="exact"/>
        <w:jc w:val="both"/>
        <w:rPr>
          <w:rFonts w:hint="default" w:ascii="Times New Roman" w:hAnsi="Times New Roman" w:eastAsia="仿宋_GB2312" w:cs="Times New Roman"/>
          <w:b/>
          <w:bCs/>
          <w:sz w:val="32"/>
          <w:szCs w:val="32"/>
          <w:highlight w:val="none"/>
          <w:u w:val="single"/>
        </w:rPr>
      </w:pPr>
    </w:p>
    <w:p>
      <w:pPr>
        <w:pStyle w:val="2"/>
        <w:spacing w:line="560" w:lineRule="exact"/>
        <w:jc w:val="both"/>
        <w:rPr>
          <w:rFonts w:hint="default" w:ascii="Times New Roman" w:hAnsi="Times New Roman" w:eastAsia="仿宋_GB2312" w:cs="Times New Roman"/>
          <w:b/>
          <w:bCs/>
          <w:sz w:val="32"/>
          <w:szCs w:val="32"/>
          <w:highlight w:val="none"/>
          <w:u w:val="single"/>
        </w:rPr>
      </w:pPr>
    </w:p>
    <w:p>
      <w:pPr>
        <w:pStyle w:val="2"/>
        <w:spacing w:line="560" w:lineRule="exact"/>
        <w:jc w:val="both"/>
        <w:rPr>
          <w:rFonts w:hint="default" w:ascii="Times New Roman" w:hAnsi="Times New Roman" w:eastAsia="仿宋_GB2312" w:cs="Times New Roman"/>
          <w:b/>
          <w:bCs/>
          <w:sz w:val="32"/>
          <w:szCs w:val="32"/>
          <w:highlight w:val="none"/>
          <w:u w:val="single"/>
        </w:rPr>
      </w:pPr>
    </w:p>
    <w:p>
      <w:pPr>
        <w:pStyle w:val="2"/>
        <w:spacing w:line="560" w:lineRule="exact"/>
        <w:jc w:val="both"/>
        <w:rPr>
          <w:rFonts w:hint="default" w:ascii="Times New Roman" w:hAnsi="Times New Roman" w:eastAsia="仿宋_GB2312" w:cs="Times New Roman"/>
          <w:b/>
          <w:bCs/>
          <w:sz w:val="32"/>
          <w:szCs w:val="32"/>
          <w:highlight w:val="none"/>
          <w:u w:val="single"/>
        </w:rPr>
      </w:pPr>
    </w:p>
    <w:p>
      <w:pPr>
        <w:pStyle w:val="2"/>
        <w:spacing w:line="560" w:lineRule="exact"/>
        <w:jc w:val="both"/>
        <w:rPr>
          <w:rFonts w:hint="default" w:ascii="Times New Roman" w:hAnsi="Times New Roman" w:eastAsia="仿宋_GB2312" w:cs="Times New Roman"/>
          <w:b/>
          <w:bCs/>
          <w:sz w:val="32"/>
          <w:szCs w:val="32"/>
          <w:highlight w:val="none"/>
          <w:u w:val="single"/>
        </w:rPr>
      </w:pPr>
    </w:p>
    <w:p>
      <w:pPr>
        <w:pStyle w:val="2"/>
        <w:spacing w:line="560" w:lineRule="exact"/>
        <w:jc w:val="both"/>
        <w:rPr>
          <w:rFonts w:hint="default" w:ascii="Times New Roman" w:hAnsi="Times New Roman" w:eastAsia="仿宋_GB2312" w:cs="Times New Roman"/>
          <w:b/>
          <w:bCs/>
          <w:sz w:val="32"/>
          <w:szCs w:val="32"/>
          <w:highlight w:val="none"/>
          <w:u w:val="single"/>
        </w:rPr>
      </w:pPr>
    </w:p>
    <w:p>
      <w:pPr>
        <w:pStyle w:val="2"/>
        <w:spacing w:line="560" w:lineRule="exact"/>
        <w:jc w:val="both"/>
        <w:rPr>
          <w:rFonts w:hint="default" w:ascii="Times New Roman" w:hAnsi="Times New Roman" w:eastAsia="仿宋_GB2312" w:cs="Times New Roman"/>
          <w:b/>
          <w:bCs/>
          <w:sz w:val="32"/>
          <w:szCs w:val="32"/>
          <w:highlight w:val="none"/>
          <w:u w:val="single"/>
        </w:rPr>
      </w:pPr>
    </w:p>
    <w:p>
      <w:pPr>
        <w:pStyle w:val="2"/>
        <w:spacing w:line="560" w:lineRule="exact"/>
        <w:jc w:val="both"/>
        <w:rPr>
          <w:rFonts w:hint="default" w:ascii="Times New Roman" w:hAnsi="Times New Roman" w:eastAsia="仿宋_GB2312" w:cs="Times New Roman"/>
          <w:b/>
          <w:bCs/>
          <w:sz w:val="32"/>
          <w:szCs w:val="32"/>
          <w:highlight w:val="none"/>
          <w:u w:val="single"/>
        </w:rPr>
      </w:pPr>
    </w:p>
    <w:p>
      <w:pPr>
        <w:pStyle w:val="2"/>
        <w:spacing w:line="560" w:lineRule="exact"/>
        <w:jc w:val="both"/>
        <w:rPr>
          <w:rFonts w:hint="default" w:ascii="Times New Roman" w:hAnsi="Times New Roman" w:eastAsia="仿宋_GB2312" w:cs="Times New Roman"/>
          <w:bCs/>
          <w:sz w:val="32"/>
          <w:szCs w:val="32"/>
          <w:highlight w:val="none"/>
        </w:rPr>
      </w:pPr>
      <w:r>
        <w:rPr>
          <w:rFonts w:hint="default" w:ascii="Times New Roman" w:hAnsi="Times New Roman" w:eastAsia="仿宋_GB2312" w:cs="Times New Roman"/>
          <w:b/>
          <w:bCs/>
          <w:sz w:val="32"/>
          <w:szCs w:val="32"/>
          <w:highlight w:val="none"/>
          <w:u w:val="single"/>
        </w:rPr>
        <w:t xml:space="preserve">                                                </w:t>
      </w:r>
    </w:p>
    <w:p>
      <w:pPr>
        <w:rPr>
          <w:rFonts w:hint="default" w:ascii="Times New Roman" w:hAnsi="Times New Roman" w:eastAsia="仿宋_GB2312" w:cs="Times New Roman"/>
          <w:color w:val="333333"/>
          <w:sz w:val="32"/>
          <w:szCs w:val="32"/>
          <w:highlight w:val="none"/>
          <w:shd w:val="clear" w:color="auto" w:fill="FFFFFF"/>
        </w:rPr>
      </w:pPr>
      <w:r>
        <w:rPr>
          <w:rFonts w:hint="default" w:ascii="Times New Roman" w:hAnsi="Times New Roman" w:eastAsia="仿宋_GB2312" w:cs="Times New Roman"/>
          <w:color w:val="333333"/>
          <w:sz w:val="32"/>
          <w:szCs w:val="32"/>
          <w:highlight w:val="none"/>
          <w:shd w:val="clear" w:color="auto" w:fill="FFFFFF"/>
        </w:rPr>
        <w:t>报送：院</w:t>
      </w:r>
      <w:r>
        <w:rPr>
          <w:rFonts w:hint="default" w:ascii="Times New Roman" w:hAnsi="Times New Roman" w:eastAsia="仿宋_GB2312" w:cs="Times New Roman"/>
          <w:b w:val="0"/>
          <w:bCs w:val="0"/>
          <w:color w:val="333333"/>
          <w:sz w:val="32"/>
          <w:szCs w:val="32"/>
          <w:highlight w:val="none"/>
          <w:shd w:val="clear" w:color="auto" w:fill="FFFFFF"/>
        </w:rPr>
        <w:t>领导</w:t>
      </w:r>
      <w:r>
        <w:rPr>
          <w:rFonts w:hint="default" w:ascii="Times New Roman" w:hAnsi="Times New Roman" w:eastAsia="仿宋_GB2312" w:cs="Times New Roman"/>
          <w:color w:val="333333"/>
          <w:sz w:val="32"/>
          <w:szCs w:val="32"/>
          <w:highlight w:val="none"/>
          <w:shd w:val="clear" w:color="auto" w:fill="FFFFFF"/>
        </w:rPr>
        <w:t>。</w:t>
      </w:r>
    </w:p>
    <w:p>
      <w:pPr>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color w:val="333333"/>
          <w:sz w:val="32"/>
          <w:szCs w:val="32"/>
          <w:highlight w:val="none"/>
          <w:shd w:val="clear" w:color="auto" w:fill="FFFFFF"/>
        </w:rPr>
        <w:t>抄送：办公室，各处室，存档。</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4C0A87"/>
    <w:rsid w:val="041A6841"/>
    <w:rsid w:val="134C0A87"/>
    <w:rsid w:val="1A073164"/>
    <w:rsid w:val="20ED0820"/>
    <w:rsid w:val="27A53761"/>
    <w:rsid w:val="2BA855EA"/>
    <w:rsid w:val="4FE94E1F"/>
    <w:rsid w:val="686E37FE"/>
    <w:rsid w:val="6F3E6B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Office_11.1.0.9998_F1E327BC-269C-435d-A152-05C5408002CA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2021-05-14T01:43:00Z</dcterms:created>
  <dc:creator>亚杰</dc:creator>
  <cp:lastModifiedBy>亚杰</cp:lastModifiedBy>
  <cp:lastPrinted>2021-05-14T09:50:00Z</cp:lastPrinted>
  <dcterms:modified xsi:type="dcterms:W3CDTF">2021-05-14T10:21:46Z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2052-11.1.0.9998</vt:lpwstr>
  </property>
  <property fmtid="{D5CDD505-2E9C-101B-9397-08002B2CF9AE}" pid="3" name="ICV">
    <vt:lpwstr>AB83BD657432438C8A99E1EA8235416D</vt:lpwstr>
  </property>
</Properties>
</file>